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39C4" w14:textId="77777777" w:rsidR="002C2FE6" w:rsidRPr="001B0FB7" w:rsidRDefault="002C2FE6" w:rsidP="002C2FE6">
      <w:pPr>
        <w:pStyle w:val="Encabezado"/>
        <w:pBdr>
          <w:bottom w:val="single" w:sz="4" w:space="1" w:color="auto"/>
        </w:pBdr>
        <w:jc w:val="both"/>
        <w:rPr>
          <w:rFonts w:ascii="Calibri" w:eastAsia="Arial Unicode MS" w:hAnsi="Calibri" w:cs="Calibri"/>
          <w:b/>
          <w:sz w:val="28"/>
          <w:szCs w:val="28"/>
          <w:lang w:val="es-PE"/>
        </w:rPr>
      </w:pPr>
      <w:r w:rsidRPr="001B0FB7">
        <w:rPr>
          <w:rFonts w:ascii="Calibri" w:eastAsia="Arial Unicode MS" w:hAnsi="Calibri" w:cs="Calibri"/>
          <w:b/>
          <w:sz w:val="28"/>
          <w:szCs w:val="28"/>
          <w:lang w:val="es-PE"/>
        </w:rPr>
        <w:t>Guía para compras públicas y corporativas</w:t>
      </w:r>
    </w:p>
    <w:p w14:paraId="4D972BCC" w14:textId="77777777" w:rsidR="00762C68" w:rsidRPr="002C2FE6" w:rsidRDefault="00762C68" w:rsidP="003D212C">
      <w:pPr>
        <w:pStyle w:val="Encabezado"/>
        <w:jc w:val="both"/>
        <w:rPr>
          <w:rFonts w:asciiTheme="minorHAnsi" w:hAnsiTheme="minorHAnsi" w:cstheme="minorHAnsi"/>
          <w:szCs w:val="24"/>
          <w:lang w:val="es-PE"/>
        </w:rPr>
      </w:pPr>
    </w:p>
    <w:tbl>
      <w:tblPr>
        <w:tblW w:w="0" w:type="auto"/>
        <w:tblLayout w:type="fixed"/>
        <w:tblLook w:val="04A0" w:firstRow="1" w:lastRow="0" w:firstColumn="1" w:lastColumn="0" w:noHBand="0" w:noVBand="1"/>
      </w:tblPr>
      <w:tblGrid>
        <w:gridCol w:w="6526"/>
        <w:gridCol w:w="2500"/>
      </w:tblGrid>
      <w:tr w:rsidR="00B92C0D" w:rsidRPr="00EA2297" w14:paraId="6A08B350" w14:textId="77777777" w:rsidTr="003D5AE9">
        <w:trPr>
          <w:trHeight w:val="1474"/>
        </w:trPr>
        <w:tc>
          <w:tcPr>
            <w:tcW w:w="6526" w:type="dxa"/>
            <w:vAlign w:val="center"/>
          </w:tcPr>
          <w:p w14:paraId="3B78148A" w14:textId="3D4D55D9" w:rsidR="00B92C0D" w:rsidRPr="00EA2297" w:rsidRDefault="00774851" w:rsidP="003D212C">
            <w:pPr>
              <w:pStyle w:val="Encabezado"/>
              <w:jc w:val="both"/>
              <w:rPr>
                <w:rFonts w:asciiTheme="minorHAnsi" w:hAnsiTheme="minorHAnsi" w:cstheme="minorHAnsi"/>
                <w:b/>
                <w:szCs w:val="24"/>
                <w:lang w:val="es-ES"/>
              </w:rPr>
            </w:pPr>
            <w:r w:rsidRPr="00EA2297">
              <w:rPr>
                <w:rFonts w:asciiTheme="minorHAnsi" w:hAnsiTheme="minorHAnsi" w:cstheme="minorHAnsi"/>
                <w:b/>
                <w:szCs w:val="24"/>
                <w:lang w:val="es-ES"/>
              </w:rPr>
              <w:t xml:space="preserve">REFRIGERADORES </w:t>
            </w:r>
          </w:p>
          <w:p w14:paraId="08B8CD66" w14:textId="77777777" w:rsidR="00B92C0D" w:rsidRPr="00EA2297" w:rsidRDefault="00B92C0D" w:rsidP="003D212C">
            <w:pPr>
              <w:pStyle w:val="Encabezado"/>
              <w:jc w:val="both"/>
              <w:rPr>
                <w:rFonts w:asciiTheme="minorHAnsi" w:hAnsiTheme="minorHAnsi" w:cstheme="minorHAnsi"/>
                <w:szCs w:val="24"/>
                <w:lang w:val="es-ES"/>
              </w:rPr>
            </w:pPr>
          </w:p>
          <w:p w14:paraId="34AC7EAC" w14:textId="5697D47F" w:rsidR="00B92C0D" w:rsidRPr="00EA2297" w:rsidRDefault="00AA21CE" w:rsidP="003D212C">
            <w:pPr>
              <w:pStyle w:val="Encabezado"/>
              <w:jc w:val="both"/>
              <w:rPr>
                <w:rFonts w:asciiTheme="minorHAnsi" w:hAnsiTheme="minorHAnsi" w:cstheme="minorHAnsi"/>
                <w:szCs w:val="24"/>
                <w:lang w:val="es-ES"/>
              </w:rPr>
            </w:pPr>
            <w:r w:rsidRPr="00EA2297">
              <w:rPr>
                <w:rFonts w:asciiTheme="minorHAnsi" w:hAnsiTheme="minorHAnsi" w:cstheme="minorHAnsi"/>
                <w:szCs w:val="24"/>
                <w:lang w:val="es-ES"/>
              </w:rPr>
              <w:t>A</w:t>
            </w:r>
            <w:r w:rsidR="00774851" w:rsidRPr="00EA2297">
              <w:rPr>
                <w:rFonts w:asciiTheme="minorHAnsi" w:hAnsiTheme="minorHAnsi" w:cstheme="minorHAnsi"/>
                <w:szCs w:val="24"/>
                <w:lang w:val="es-ES"/>
              </w:rPr>
              <w:t>ctualización</w:t>
            </w:r>
            <w:r w:rsidRPr="00EA2297">
              <w:rPr>
                <w:rFonts w:asciiTheme="minorHAnsi" w:hAnsiTheme="minorHAnsi" w:cstheme="minorHAnsi"/>
                <w:szCs w:val="24"/>
                <w:lang w:val="es-ES"/>
              </w:rPr>
              <w:t xml:space="preserve">: </w:t>
            </w:r>
            <w:proofErr w:type="gramStart"/>
            <w:r w:rsidR="00AF7A48" w:rsidRPr="00EA2297">
              <w:rPr>
                <w:rFonts w:asciiTheme="minorHAnsi" w:hAnsiTheme="minorHAnsi" w:cstheme="minorHAnsi"/>
                <w:szCs w:val="24"/>
                <w:lang w:val="es-ES"/>
              </w:rPr>
              <w:t>Abril  2021</w:t>
            </w:r>
            <w:proofErr w:type="gramEnd"/>
          </w:p>
        </w:tc>
        <w:tc>
          <w:tcPr>
            <w:tcW w:w="2500" w:type="dxa"/>
            <w:vAlign w:val="center"/>
          </w:tcPr>
          <w:p w14:paraId="5884644D" w14:textId="500E40B0" w:rsidR="00B92C0D" w:rsidRPr="00EA2297" w:rsidRDefault="003D5AE9" w:rsidP="003D212C">
            <w:pPr>
              <w:pStyle w:val="Encabezado"/>
              <w:jc w:val="both"/>
              <w:rPr>
                <w:rFonts w:asciiTheme="minorHAnsi" w:hAnsiTheme="minorHAnsi" w:cstheme="minorHAnsi"/>
                <w:szCs w:val="24"/>
                <w:lang w:val="es-ES"/>
              </w:rPr>
            </w:pPr>
            <w:r w:rsidRPr="00EA2297">
              <w:rPr>
                <w:rFonts w:asciiTheme="minorHAnsi" w:hAnsiTheme="minorHAnsi" w:cstheme="minorHAnsi"/>
                <w:noProof/>
                <w:szCs w:val="24"/>
                <w:lang w:val="es-ES" w:eastAsia="en-US"/>
              </w:rPr>
              <w:drawing>
                <wp:inline distT="0" distB="0" distL="0" distR="0" wp14:anchorId="4DD480F8" wp14:editId="3F647FCF">
                  <wp:extent cx="1447800" cy="1049945"/>
                  <wp:effectExtent l="0" t="0" r="0" b="0"/>
                  <wp:docPr id="93" name="Imagen 92" descr="DAEWOO REFRIGERADORA NO FROST RGP-460G2MJBF 44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n 92" descr="DAEWOO REFRIGERADORA NO FROST RGP-460G2MJBF 444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50583" cy="1051964"/>
                          </a:xfrm>
                          <a:prstGeom prst="rect">
                            <a:avLst/>
                          </a:prstGeom>
                          <a:noFill/>
                        </pic:spPr>
                      </pic:pic>
                    </a:graphicData>
                  </a:graphic>
                </wp:inline>
              </w:drawing>
            </w:r>
          </w:p>
        </w:tc>
      </w:tr>
    </w:tbl>
    <w:p w14:paraId="6AD3FFFE" w14:textId="77777777" w:rsidR="00762C68" w:rsidRPr="00EA2297" w:rsidRDefault="00762C68" w:rsidP="003D212C">
      <w:pPr>
        <w:pBdr>
          <w:bottom w:val="single" w:sz="4" w:space="1" w:color="auto"/>
        </w:pBdr>
        <w:spacing w:after="0"/>
        <w:jc w:val="both"/>
        <w:rPr>
          <w:rFonts w:asciiTheme="minorHAnsi" w:hAnsiTheme="minorHAnsi" w:cstheme="minorHAnsi"/>
          <w:szCs w:val="24"/>
          <w:lang w:val="es-ES"/>
        </w:rPr>
      </w:pPr>
    </w:p>
    <w:p w14:paraId="62109DBF" w14:textId="77777777" w:rsidR="00762C68" w:rsidRPr="00EA2297" w:rsidRDefault="00762C68" w:rsidP="003D212C">
      <w:pPr>
        <w:spacing w:after="0" w:line="300" w:lineRule="exact"/>
        <w:jc w:val="both"/>
        <w:rPr>
          <w:rFonts w:asciiTheme="minorHAnsi" w:hAnsiTheme="minorHAnsi" w:cstheme="minorHAnsi"/>
          <w:szCs w:val="24"/>
          <w:lang w:val="es-ES"/>
        </w:rPr>
      </w:pPr>
    </w:p>
    <w:p w14:paraId="07B7753F" w14:textId="6C7811DF" w:rsidR="00762C68" w:rsidRPr="00EA2297" w:rsidRDefault="00EA2297" w:rsidP="003D212C">
      <w:pPr>
        <w:spacing w:after="0"/>
        <w:jc w:val="both"/>
        <w:rPr>
          <w:rFonts w:asciiTheme="minorHAnsi" w:hAnsiTheme="minorHAnsi" w:cstheme="minorHAnsi"/>
          <w:b/>
          <w:szCs w:val="24"/>
          <w:lang w:val="es-ES"/>
        </w:rPr>
      </w:pPr>
      <w:r w:rsidRPr="00EA2297">
        <w:rPr>
          <w:rFonts w:asciiTheme="minorHAnsi" w:hAnsiTheme="minorHAnsi" w:cstheme="minorHAnsi"/>
          <w:b/>
          <w:szCs w:val="24"/>
          <w:lang w:val="es-ES"/>
        </w:rPr>
        <w:t>¿POR QUÉ ADOPTAR LOS CRITERIOS DE TOPTEN?</w:t>
      </w:r>
    </w:p>
    <w:p w14:paraId="14230F7D" w14:textId="77777777" w:rsidR="00E25C16" w:rsidRPr="00EA2297" w:rsidRDefault="00E25C16" w:rsidP="003D212C">
      <w:pPr>
        <w:spacing w:after="0"/>
        <w:jc w:val="both"/>
        <w:rPr>
          <w:rFonts w:asciiTheme="minorHAnsi" w:hAnsiTheme="minorHAnsi" w:cstheme="minorHAnsi"/>
          <w:szCs w:val="24"/>
          <w:lang w:val="es-ES"/>
        </w:rPr>
      </w:pPr>
    </w:p>
    <w:p w14:paraId="0585427F" w14:textId="1E3E24DD" w:rsidR="00762C68" w:rsidRPr="00EA2297" w:rsidRDefault="00E25C16" w:rsidP="00EA2297">
      <w:pPr>
        <w:numPr>
          <w:ilvl w:val="0"/>
          <w:numId w:val="9"/>
        </w:numPr>
        <w:spacing w:line="300" w:lineRule="exact"/>
        <w:ind w:left="431" w:hanging="221"/>
        <w:jc w:val="both"/>
        <w:rPr>
          <w:rFonts w:asciiTheme="minorHAnsi" w:hAnsiTheme="minorHAnsi" w:cstheme="minorHAnsi"/>
          <w:szCs w:val="24"/>
          <w:lang w:val="es-ES"/>
        </w:rPr>
      </w:pPr>
      <w:proofErr w:type="spellStart"/>
      <w:r w:rsidRPr="00EA2297">
        <w:rPr>
          <w:rFonts w:asciiTheme="minorHAnsi" w:hAnsiTheme="minorHAnsi" w:cstheme="minorHAnsi"/>
          <w:szCs w:val="24"/>
          <w:lang w:val="es-ES"/>
        </w:rPr>
        <w:t>Topten</w:t>
      </w:r>
      <w:proofErr w:type="spellEnd"/>
      <w:r w:rsidRPr="00EA2297">
        <w:rPr>
          <w:rFonts w:asciiTheme="minorHAnsi" w:hAnsiTheme="minorHAnsi" w:cstheme="minorHAnsi"/>
          <w:szCs w:val="24"/>
          <w:lang w:val="es-ES"/>
        </w:rPr>
        <w:t xml:space="preserve"> es un</w:t>
      </w:r>
      <w:r w:rsidR="00564678" w:rsidRPr="00EA2297">
        <w:rPr>
          <w:rFonts w:asciiTheme="minorHAnsi" w:hAnsiTheme="minorHAnsi" w:cstheme="minorHAnsi"/>
          <w:szCs w:val="24"/>
          <w:lang w:val="es-ES"/>
        </w:rPr>
        <w:t xml:space="preserve">a iniciativa basada en portales </w:t>
      </w:r>
      <w:r w:rsidRPr="00EA2297">
        <w:rPr>
          <w:rFonts w:asciiTheme="minorHAnsi" w:hAnsiTheme="minorHAnsi" w:cstheme="minorHAnsi"/>
          <w:szCs w:val="24"/>
          <w:lang w:val="es-ES"/>
        </w:rPr>
        <w:t xml:space="preserve">web </w:t>
      </w:r>
      <w:r w:rsidR="00564678" w:rsidRPr="00EA2297">
        <w:rPr>
          <w:rFonts w:asciiTheme="minorHAnsi" w:hAnsiTheme="minorHAnsi" w:cstheme="minorHAnsi"/>
          <w:szCs w:val="24"/>
          <w:lang w:val="es-ES"/>
        </w:rPr>
        <w:t xml:space="preserve">activos </w:t>
      </w:r>
      <w:r w:rsidR="00675EE7" w:rsidRPr="00EA2297">
        <w:rPr>
          <w:rFonts w:asciiTheme="minorHAnsi" w:hAnsiTheme="minorHAnsi" w:cstheme="minorHAnsi"/>
          <w:szCs w:val="24"/>
          <w:lang w:val="es-ES"/>
        </w:rPr>
        <w:t xml:space="preserve">en diferentes puntos del mundo </w:t>
      </w:r>
      <w:r w:rsidR="00762C68" w:rsidRPr="00EA2297">
        <w:rPr>
          <w:rFonts w:asciiTheme="minorHAnsi" w:hAnsiTheme="minorHAnsi" w:cstheme="minorHAnsi"/>
          <w:szCs w:val="24"/>
          <w:lang w:val="es-ES"/>
        </w:rPr>
        <w:t>que ayuda a los profesionales, los contratistas públicos y los grandes compradores a encontrar los productos más eficientes energ</w:t>
      </w:r>
      <w:r w:rsidR="00564678" w:rsidRPr="00EA2297">
        <w:rPr>
          <w:rFonts w:asciiTheme="minorHAnsi" w:hAnsiTheme="minorHAnsi" w:cstheme="minorHAnsi"/>
          <w:szCs w:val="24"/>
          <w:lang w:val="es-ES"/>
        </w:rPr>
        <w:t>éticamente disponibles en cada país</w:t>
      </w:r>
      <w:r w:rsidR="00762C68" w:rsidRPr="00EA2297">
        <w:rPr>
          <w:rFonts w:asciiTheme="minorHAnsi" w:hAnsiTheme="minorHAnsi" w:cstheme="minorHAnsi"/>
          <w:szCs w:val="24"/>
          <w:lang w:val="es-ES"/>
        </w:rPr>
        <w:t>. Los productos se seleccionan y actualizan continuamente, de acuerdo con sus altas prestaciones energéticas y medioambientales, independientemente de los fabricantes.</w:t>
      </w:r>
    </w:p>
    <w:p w14:paraId="470468DE" w14:textId="43A0160F" w:rsidR="00762C68" w:rsidRPr="00EA2297" w:rsidRDefault="00762C68" w:rsidP="00EA2297">
      <w:pPr>
        <w:numPr>
          <w:ilvl w:val="0"/>
          <w:numId w:val="9"/>
        </w:numPr>
        <w:spacing w:line="300" w:lineRule="exact"/>
        <w:ind w:left="431" w:hanging="221"/>
        <w:jc w:val="both"/>
        <w:rPr>
          <w:rFonts w:asciiTheme="minorHAnsi" w:hAnsiTheme="minorHAnsi" w:cstheme="minorHAnsi"/>
          <w:szCs w:val="24"/>
          <w:lang w:val="es-ES"/>
        </w:rPr>
      </w:pPr>
      <w:r w:rsidRPr="00EA2297">
        <w:rPr>
          <w:rFonts w:asciiTheme="minorHAnsi" w:hAnsiTheme="minorHAnsi" w:cstheme="minorHAnsi"/>
          <w:szCs w:val="24"/>
          <w:lang w:val="es-ES"/>
        </w:rPr>
        <w:t xml:space="preserve">Todos los refrigeradores que se muestran en </w:t>
      </w:r>
      <w:r w:rsidR="00D831DD">
        <w:fldChar w:fldCharType="begin"/>
      </w:r>
      <w:r w:rsidR="00D831DD" w:rsidRPr="0090014A">
        <w:rPr>
          <w:lang w:val="es-PE"/>
        </w:rPr>
        <w:instrText xml:space="preserve"> HYPERLINK "http://www.topten.pe" </w:instrText>
      </w:r>
      <w:r w:rsidR="00D831DD">
        <w:fldChar w:fldCharType="separate"/>
      </w:r>
      <w:r w:rsidR="00AF7A48" w:rsidRPr="00EA2297">
        <w:rPr>
          <w:rStyle w:val="Hipervnculo"/>
          <w:rFonts w:asciiTheme="minorHAnsi" w:hAnsiTheme="minorHAnsi" w:cstheme="minorHAnsi"/>
          <w:b/>
          <w:szCs w:val="24"/>
          <w:lang w:val="es-ES"/>
        </w:rPr>
        <w:t>www.topten.pe</w:t>
      </w:r>
      <w:r w:rsidR="00D831DD">
        <w:rPr>
          <w:rStyle w:val="Hipervnculo"/>
          <w:rFonts w:asciiTheme="minorHAnsi" w:hAnsiTheme="minorHAnsi" w:cstheme="minorHAnsi"/>
          <w:b/>
          <w:szCs w:val="24"/>
          <w:lang w:val="es-ES"/>
        </w:rPr>
        <w:fldChar w:fldCharType="end"/>
      </w:r>
      <w:r w:rsidR="00AF7A48" w:rsidRPr="00EA2297">
        <w:rPr>
          <w:rFonts w:asciiTheme="minorHAnsi" w:hAnsiTheme="minorHAnsi" w:cstheme="minorHAnsi"/>
          <w:b/>
          <w:szCs w:val="24"/>
          <w:lang w:val="es-ES"/>
        </w:rPr>
        <w:t xml:space="preserve"> </w:t>
      </w:r>
      <w:r w:rsidR="00773099" w:rsidRPr="00EA2297">
        <w:rPr>
          <w:rFonts w:asciiTheme="minorHAnsi" w:hAnsiTheme="minorHAnsi" w:cstheme="minorHAnsi"/>
          <w:szCs w:val="24"/>
          <w:lang w:val="es-ES"/>
        </w:rPr>
        <w:t xml:space="preserve">cumplen </w:t>
      </w:r>
      <w:r w:rsidRPr="00EA2297">
        <w:rPr>
          <w:rFonts w:asciiTheme="minorHAnsi" w:hAnsiTheme="minorHAnsi" w:cstheme="minorHAnsi"/>
          <w:szCs w:val="24"/>
          <w:lang w:val="es-ES"/>
        </w:rPr>
        <w:t xml:space="preserve">con los criterios contenidos en estas pautas. Por lo tanto, los compradores pueden utilizar el sitio web para verificar la disponibilidad y la variedad de productos actualmente en el mercado, que cumplen con los criterios de selección de </w:t>
      </w:r>
      <w:proofErr w:type="spellStart"/>
      <w:r w:rsidRPr="00EA2297">
        <w:rPr>
          <w:rFonts w:asciiTheme="minorHAnsi" w:hAnsiTheme="minorHAnsi" w:cstheme="minorHAnsi"/>
          <w:szCs w:val="24"/>
          <w:lang w:val="es-ES"/>
        </w:rPr>
        <w:t>Topten</w:t>
      </w:r>
      <w:proofErr w:type="spellEnd"/>
      <w:r w:rsidRPr="00EA2297">
        <w:rPr>
          <w:rFonts w:asciiTheme="minorHAnsi" w:hAnsiTheme="minorHAnsi" w:cstheme="minorHAnsi"/>
          <w:szCs w:val="24"/>
          <w:lang w:val="es-ES"/>
        </w:rPr>
        <w:t>.</w:t>
      </w:r>
    </w:p>
    <w:p w14:paraId="0F37EFB5" w14:textId="77777777" w:rsidR="00D07C2A" w:rsidRPr="00EA2297" w:rsidRDefault="00D07C2A" w:rsidP="003D212C">
      <w:pPr>
        <w:pBdr>
          <w:bottom w:val="single" w:sz="4" w:space="1" w:color="auto"/>
        </w:pBdr>
        <w:spacing w:after="0"/>
        <w:jc w:val="both"/>
        <w:rPr>
          <w:rFonts w:asciiTheme="minorHAnsi" w:hAnsiTheme="minorHAnsi" w:cstheme="minorHAnsi"/>
          <w:szCs w:val="24"/>
          <w:lang w:val="es-ES"/>
        </w:rPr>
      </w:pPr>
    </w:p>
    <w:p w14:paraId="71FAAE91" w14:textId="647B55FE" w:rsidR="00D07C2A" w:rsidRPr="00EA2297" w:rsidRDefault="00D07C2A" w:rsidP="003D212C">
      <w:pPr>
        <w:spacing w:after="0"/>
        <w:jc w:val="both"/>
        <w:rPr>
          <w:rFonts w:asciiTheme="minorHAnsi" w:hAnsiTheme="minorHAnsi" w:cstheme="minorHAnsi"/>
          <w:szCs w:val="24"/>
          <w:lang w:val="es-ES"/>
        </w:rPr>
      </w:pPr>
    </w:p>
    <w:p w14:paraId="3907ECFC" w14:textId="34C114D4" w:rsidR="00762C68" w:rsidRPr="00EA2297" w:rsidRDefault="00EA2297" w:rsidP="00EA2297">
      <w:pPr>
        <w:rPr>
          <w:rFonts w:asciiTheme="minorHAnsi" w:hAnsiTheme="minorHAnsi" w:cstheme="minorHAnsi"/>
          <w:b/>
          <w:szCs w:val="24"/>
          <w:lang w:val="es-ES"/>
        </w:rPr>
      </w:pPr>
      <w:r w:rsidRPr="00EA2297">
        <w:rPr>
          <w:rFonts w:asciiTheme="minorHAnsi" w:hAnsiTheme="minorHAnsi" w:cstheme="minorHAnsi"/>
          <w:b/>
          <w:szCs w:val="24"/>
          <w:lang w:val="es-ES"/>
        </w:rPr>
        <w:t>¿CUÁNTO PUEDES AHORRAR?</w:t>
      </w:r>
    </w:p>
    <w:p w14:paraId="001B4037" w14:textId="77777777" w:rsidR="00762C68" w:rsidRPr="00EA2297" w:rsidRDefault="00762C68" w:rsidP="003D212C">
      <w:pPr>
        <w:spacing w:after="0"/>
        <w:jc w:val="both"/>
        <w:rPr>
          <w:rFonts w:asciiTheme="minorHAnsi" w:hAnsiTheme="minorHAnsi" w:cstheme="minorHAnsi"/>
          <w:szCs w:val="24"/>
          <w:lang w:val="es-ES"/>
        </w:rPr>
      </w:pPr>
    </w:p>
    <w:p w14:paraId="307B2817" w14:textId="6F7B1DE1" w:rsidR="00EF3847" w:rsidRPr="00EA2297" w:rsidRDefault="00754263" w:rsidP="003D212C">
      <w:pPr>
        <w:spacing w:after="0"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 xml:space="preserve">En </w:t>
      </w:r>
      <w:r w:rsidR="00AF7A48" w:rsidRPr="00EA2297">
        <w:rPr>
          <w:rFonts w:asciiTheme="minorHAnsi" w:hAnsiTheme="minorHAnsi" w:cstheme="minorHAnsi"/>
          <w:szCs w:val="24"/>
          <w:lang w:val="es-ES"/>
        </w:rPr>
        <w:t>www.topten.pe</w:t>
      </w:r>
      <w:r w:rsidRPr="00EA2297">
        <w:rPr>
          <w:rFonts w:asciiTheme="minorHAnsi" w:hAnsiTheme="minorHAnsi" w:cstheme="minorHAnsi"/>
          <w:szCs w:val="24"/>
          <w:lang w:val="es-ES"/>
        </w:rPr>
        <w:t xml:space="preserve"> Los </w:t>
      </w:r>
      <w:r w:rsidR="00AA21CE" w:rsidRPr="00EA2297">
        <w:rPr>
          <w:rFonts w:asciiTheme="minorHAnsi" w:hAnsiTheme="minorHAnsi" w:cstheme="minorHAnsi"/>
          <w:szCs w:val="24"/>
          <w:lang w:val="es-ES"/>
        </w:rPr>
        <w:t>refrigeradores</w:t>
      </w:r>
      <w:r w:rsidRPr="00EA2297">
        <w:rPr>
          <w:rFonts w:asciiTheme="minorHAnsi" w:hAnsiTheme="minorHAnsi" w:cstheme="minorHAnsi"/>
          <w:szCs w:val="24"/>
          <w:lang w:val="es-ES"/>
        </w:rPr>
        <w:t xml:space="preserve"> se dividen en las siguientes categorías: </w:t>
      </w:r>
    </w:p>
    <w:p w14:paraId="7FBDD757" w14:textId="77777777" w:rsidR="00754263" w:rsidRPr="00EA2297" w:rsidRDefault="00754263" w:rsidP="003D212C">
      <w:pPr>
        <w:spacing w:after="0" w:line="300" w:lineRule="exact"/>
        <w:jc w:val="both"/>
        <w:rPr>
          <w:rFonts w:asciiTheme="minorHAnsi" w:hAnsiTheme="minorHAnsi" w:cstheme="minorHAnsi"/>
          <w:b/>
          <w:szCs w:val="24"/>
          <w:lang w:val="es-ES"/>
        </w:rPr>
      </w:pPr>
    </w:p>
    <w:tbl>
      <w:tblPr>
        <w:tblStyle w:val="Tablaconcuadrcula"/>
        <w:tblW w:w="0" w:type="auto"/>
        <w:tblInd w:w="2395" w:type="dxa"/>
        <w:tblLook w:val="04A0" w:firstRow="1" w:lastRow="0" w:firstColumn="1" w:lastColumn="0" w:noHBand="0" w:noVBand="1"/>
      </w:tblPr>
      <w:tblGrid>
        <w:gridCol w:w="5118"/>
      </w:tblGrid>
      <w:tr w:rsidR="00AF7A48" w:rsidRPr="00EA2297" w14:paraId="1F34041A" w14:textId="77777777" w:rsidTr="00536ABD">
        <w:trPr>
          <w:trHeight w:val="411"/>
        </w:trPr>
        <w:tc>
          <w:tcPr>
            <w:tcW w:w="5118" w:type="dxa"/>
          </w:tcPr>
          <w:p w14:paraId="30FB1CCB" w14:textId="50C4C23C" w:rsidR="00AF7A48" w:rsidRPr="00EA2297" w:rsidRDefault="00AF7A48" w:rsidP="00EA2297">
            <w:pPr>
              <w:spacing w:after="0"/>
              <w:jc w:val="center"/>
              <w:rPr>
                <w:rFonts w:asciiTheme="minorHAnsi" w:hAnsiTheme="minorHAnsi" w:cstheme="minorHAnsi"/>
                <w:smallCaps/>
                <w:szCs w:val="24"/>
                <w:lang w:val="es-ES"/>
              </w:rPr>
            </w:pPr>
            <w:r w:rsidRPr="00EA2297">
              <w:rPr>
                <w:rFonts w:asciiTheme="minorHAnsi" w:hAnsiTheme="minorHAnsi" w:cstheme="minorHAnsi"/>
                <w:smallCaps/>
                <w:szCs w:val="24"/>
                <w:lang w:val="es-ES"/>
              </w:rPr>
              <w:t>Refrigeradores</w:t>
            </w:r>
          </w:p>
        </w:tc>
      </w:tr>
      <w:tr w:rsidR="00AF7A48" w:rsidRPr="00EA2297" w14:paraId="75D915A6" w14:textId="77777777" w:rsidTr="00536ABD">
        <w:trPr>
          <w:trHeight w:val="359"/>
        </w:trPr>
        <w:tc>
          <w:tcPr>
            <w:tcW w:w="5118" w:type="dxa"/>
          </w:tcPr>
          <w:p w14:paraId="298E25F3" w14:textId="3C0C0341" w:rsidR="00AF7A48" w:rsidRPr="00EA2297" w:rsidRDefault="00716498" w:rsidP="00EA2297">
            <w:pPr>
              <w:spacing w:after="0"/>
              <w:jc w:val="center"/>
              <w:rPr>
                <w:rFonts w:asciiTheme="minorHAnsi" w:hAnsiTheme="minorHAnsi" w:cstheme="minorHAnsi"/>
                <w:b/>
                <w:szCs w:val="24"/>
                <w:lang w:val="es-ES"/>
              </w:rPr>
            </w:pPr>
            <w:r w:rsidRPr="00EA2297">
              <w:rPr>
                <w:rStyle w:val="Textoennegrita"/>
                <w:rFonts w:asciiTheme="minorHAnsi" w:hAnsiTheme="minorHAnsi" w:cstheme="minorHAnsi"/>
                <w:b w:val="0"/>
                <w:szCs w:val="24"/>
                <w:shd w:val="clear" w:color="auto" w:fill="FFFFFF"/>
                <w:lang w:val="es-ES"/>
              </w:rPr>
              <w:t>Refrigeradoras combinadas</w:t>
            </w:r>
          </w:p>
        </w:tc>
      </w:tr>
      <w:tr w:rsidR="00AF7A48" w:rsidRPr="00EA2297" w14:paraId="513445FB" w14:textId="77777777" w:rsidTr="00536ABD">
        <w:trPr>
          <w:trHeight w:val="359"/>
        </w:trPr>
        <w:tc>
          <w:tcPr>
            <w:tcW w:w="5118" w:type="dxa"/>
          </w:tcPr>
          <w:p w14:paraId="24207FEF" w14:textId="790FE530" w:rsidR="00AF7A48" w:rsidRPr="00EA2297" w:rsidRDefault="00716498" w:rsidP="00EA2297">
            <w:pPr>
              <w:spacing w:after="0"/>
              <w:jc w:val="center"/>
              <w:rPr>
                <w:rFonts w:asciiTheme="minorHAnsi" w:hAnsiTheme="minorHAnsi" w:cstheme="minorHAnsi"/>
                <w:b/>
                <w:szCs w:val="24"/>
                <w:lang w:val="es-ES"/>
              </w:rPr>
            </w:pPr>
            <w:r w:rsidRPr="00EA2297">
              <w:rPr>
                <w:rStyle w:val="Textoennegrita"/>
                <w:rFonts w:asciiTheme="minorHAnsi" w:hAnsiTheme="minorHAnsi" w:cstheme="minorHAnsi"/>
                <w:b w:val="0"/>
                <w:szCs w:val="24"/>
                <w:shd w:val="clear" w:color="auto" w:fill="FFFFFF"/>
                <w:lang w:val="es-ES"/>
              </w:rPr>
              <w:t>Refrigeradoras de una puerta</w:t>
            </w:r>
          </w:p>
        </w:tc>
      </w:tr>
      <w:tr w:rsidR="00AF7A48" w:rsidRPr="00EA2297" w14:paraId="53C9840F" w14:textId="77777777" w:rsidTr="00536ABD">
        <w:trPr>
          <w:trHeight w:val="359"/>
        </w:trPr>
        <w:tc>
          <w:tcPr>
            <w:tcW w:w="5118" w:type="dxa"/>
          </w:tcPr>
          <w:p w14:paraId="5D6D92A9" w14:textId="12C692B1" w:rsidR="00AF7A48" w:rsidRPr="00EA2297" w:rsidRDefault="00716498" w:rsidP="00EA2297">
            <w:pPr>
              <w:spacing w:after="0"/>
              <w:jc w:val="center"/>
              <w:rPr>
                <w:rFonts w:asciiTheme="minorHAnsi" w:hAnsiTheme="minorHAnsi" w:cstheme="minorHAnsi"/>
                <w:b/>
                <w:szCs w:val="24"/>
                <w:lang w:val="es-ES"/>
              </w:rPr>
            </w:pPr>
            <w:r w:rsidRPr="00EA2297">
              <w:rPr>
                <w:rStyle w:val="Textoennegrita"/>
                <w:rFonts w:asciiTheme="minorHAnsi" w:hAnsiTheme="minorHAnsi" w:cstheme="minorHAnsi"/>
                <w:b w:val="0"/>
                <w:szCs w:val="24"/>
                <w:shd w:val="clear" w:color="auto" w:fill="FFFFFF"/>
                <w:lang w:val="es-ES"/>
              </w:rPr>
              <w:t>Refrigeradoras de dos puertas</w:t>
            </w:r>
          </w:p>
        </w:tc>
      </w:tr>
      <w:tr w:rsidR="00241D78" w:rsidRPr="00EA2297" w14:paraId="620FA439" w14:textId="77777777" w:rsidTr="00536ABD">
        <w:trPr>
          <w:trHeight w:val="359"/>
        </w:trPr>
        <w:tc>
          <w:tcPr>
            <w:tcW w:w="5118" w:type="dxa"/>
          </w:tcPr>
          <w:p w14:paraId="650DEB7A" w14:textId="6136382C" w:rsidR="00241D78" w:rsidRPr="00EA2297" w:rsidRDefault="00716498" w:rsidP="00EA2297">
            <w:pPr>
              <w:spacing w:after="0"/>
              <w:jc w:val="center"/>
              <w:rPr>
                <w:rFonts w:asciiTheme="minorHAnsi" w:hAnsiTheme="minorHAnsi" w:cstheme="minorHAnsi"/>
                <w:b/>
                <w:szCs w:val="24"/>
                <w:lang w:val="es-ES"/>
              </w:rPr>
            </w:pPr>
            <w:r w:rsidRPr="00EA2297">
              <w:rPr>
                <w:rStyle w:val="Textoennegrita"/>
                <w:rFonts w:asciiTheme="minorHAnsi" w:hAnsiTheme="minorHAnsi" w:cstheme="minorHAnsi"/>
                <w:b w:val="0"/>
                <w:szCs w:val="24"/>
                <w:shd w:val="clear" w:color="auto" w:fill="FFFFFF"/>
                <w:lang w:val="es-ES"/>
              </w:rPr>
              <w:t>Refrigeradoras</w:t>
            </w:r>
            <w:r w:rsidR="00773099" w:rsidRPr="00EA2297">
              <w:rPr>
                <w:rStyle w:val="Textoennegrita"/>
                <w:rFonts w:asciiTheme="minorHAnsi" w:hAnsiTheme="minorHAnsi" w:cstheme="minorHAnsi"/>
                <w:b w:val="0"/>
                <w:szCs w:val="24"/>
                <w:shd w:val="clear" w:color="auto" w:fill="FFFFFF"/>
                <w:lang w:val="es-ES"/>
              </w:rPr>
              <w:t xml:space="preserve"> </w:t>
            </w:r>
            <w:r w:rsidRPr="00EA2297">
              <w:rPr>
                <w:rStyle w:val="Textoennegrita"/>
                <w:rFonts w:asciiTheme="minorHAnsi" w:hAnsiTheme="minorHAnsi" w:cstheme="minorHAnsi"/>
                <w:b w:val="0"/>
                <w:szCs w:val="24"/>
                <w:shd w:val="clear" w:color="auto" w:fill="FFFFFF"/>
                <w:lang w:val="es-ES"/>
              </w:rPr>
              <w:t>americanas (</w:t>
            </w:r>
            <w:proofErr w:type="spellStart"/>
            <w:r w:rsidRPr="00EA2297">
              <w:rPr>
                <w:rStyle w:val="Textoennegrita"/>
                <w:rFonts w:asciiTheme="minorHAnsi" w:hAnsiTheme="minorHAnsi" w:cstheme="minorHAnsi"/>
                <w:b w:val="0"/>
                <w:szCs w:val="24"/>
                <w:shd w:val="clear" w:color="auto" w:fill="FFFFFF"/>
                <w:lang w:val="es-ES"/>
              </w:rPr>
              <w:t>Side</w:t>
            </w:r>
            <w:proofErr w:type="spellEnd"/>
            <w:r w:rsidRPr="00EA2297">
              <w:rPr>
                <w:rStyle w:val="Textoennegrita"/>
                <w:rFonts w:asciiTheme="minorHAnsi" w:hAnsiTheme="minorHAnsi" w:cstheme="minorHAnsi"/>
                <w:b w:val="0"/>
                <w:szCs w:val="24"/>
                <w:shd w:val="clear" w:color="auto" w:fill="FFFFFF"/>
                <w:lang w:val="es-ES"/>
              </w:rPr>
              <w:t xml:space="preserve"> </w:t>
            </w:r>
            <w:proofErr w:type="spellStart"/>
            <w:r w:rsidRPr="00EA2297">
              <w:rPr>
                <w:rStyle w:val="Textoennegrita"/>
                <w:rFonts w:asciiTheme="minorHAnsi" w:hAnsiTheme="minorHAnsi" w:cstheme="minorHAnsi"/>
                <w:b w:val="0"/>
                <w:szCs w:val="24"/>
                <w:shd w:val="clear" w:color="auto" w:fill="FFFFFF"/>
                <w:lang w:val="es-ES"/>
              </w:rPr>
              <w:t>by</w:t>
            </w:r>
            <w:proofErr w:type="spellEnd"/>
            <w:r w:rsidRPr="00EA2297">
              <w:rPr>
                <w:rStyle w:val="Textoennegrita"/>
                <w:rFonts w:asciiTheme="minorHAnsi" w:hAnsiTheme="minorHAnsi" w:cstheme="minorHAnsi"/>
                <w:b w:val="0"/>
                <w:szCs w:val="24"/>
                <w:shd w:val="clear" w:color="auto" w:fill="FFFFFF"/>
                <w:lang w:val="es-ES"/>
              </w:rPr>
              <w:t xml:space="preserve"> </w:t>
            </w:r>
            <w:proofErr w:type="spellStart"/>
            <w:r w:rsidRPr="00EA2297">
              <w:rPr>
                <w:rStyle w:val="Textoennegrita"/>
                <w:rFonts w:asciiTheme="minorHAnsi" w:hAnsiTheme="minorHAnsi" w:cstheme="minorHAnsi"/>
                <w:b w:val="0"/>
                <w:szCs w:val="24"/>
                <w:shd w:val="clear" w:color="auto" w:fill="FFFFFF"/>
                <w:lang w:val="es-ES"/>
              </w:rPr>
              <w:t>Side</w:t>
            </w:r>
            <w:proofErr w:type="spellEnd"/>
            <w:r w:rsidRPr="00EA2297">
              <w:rPr>
                <w:rStyle w:val="Textoennegrita"/>
                <w:rFonts w:asciiTheme="minorHAnsi" w:hAnsiTheme="minorHAnsi" w:cstheme="minorHAnsi"/>
                <w:b w:val="0"/>
                <w:szCs w:val="24"/>
                <w:shd w:val="clear" w:color="auto" w:fill="FFFFFF"/>
                <w:lang w:val="es-ES"/>
              </w:rPr>
              <w:t>)</w:t>
            </w:r>
          </w:p>
        </w:tc>
      </w:tr>
      <w:tr w:rsidR="00716498" w:rsidRPr="00EA2297" w14:paraId="4ECD237E" w14:textId="77777777" w:rsidTr="00536ABD">
        <w:trPr>
          <w:trHeight w:val="359"/>
        </w:trPr>
        <w:tc>
          <w:tcPr>
            <w:tcW w:w="5118" w:type="dxa"/>
          </w:tcPr>
          <w:p w14:paraId="6F9C0087" w14:textId="7A05D1A1" w:rsidR="00716498" w:rsidRPr="00EA2297" w:rsidRDefault="00773099" w:rsidP="00EA2297">
            <w:pPr>
              <w:spacing w:after="0"/>
              <w:jc w:val="center"/>
              <w:rPr>
                <w:rStyle w:val="Textoennegrita"/>
                <w:rFonts w:asciiTheme="minorHAnsi" w:hAnsiTheme="minorHAnsi" w:cstheme="minorHAnsi"/>
                <w:b w:val="0"/>
                <w:szCs w:val="24"/>
                <w:shd w:val="clear" w:color="auto" w:fill="FFFFFF"/>
                <w:lang w:val="es-ES"/>
              </w:rPr>
            </w:pPr>
            <w:r w:rsidRPr="00EA2297">
              <w:rPr>
                <w:rStyle w:val="Textoennegrita"/>
                <w:rFonts w:asciiTheme="minorHAnsi" w:hAnsiTheme="minorHAnsi" w:cstheme="minorHAnsi"/>
                <w:b w:val="0"/>
                <w:szCs w:val="24"/>
                <w:shd w:val="clear" w:color="auto" w:fill="FFFFFF"/>
                <w:lang w:val="es-ES"/>
              </w:rPr>
              <w:t>Refrigeradoras</w:t>
            </w:r>
            <w:r w:rsidR="00716498" w:rsidRPr="00EA2297">
              <w:rPr>
                <w:rStyle w:val="Textoennegrita"/>
                <w:rFonts w:asciiTheme="minorHAnsi" w:hAnsiTheme="minorHAnsi" w:cstheme="minorHAnsi"/>
                <w:b w:val="0"/>
                <w:szCs w:val="24"/>
                <w:shd w:val="clear" w:color="auto" w:fill="FFFFFF"/>
                <w:lang w:val="es-ES"/>
              </w:rPr>
              <w:t xml:space="preserve"> de tres puertas</w:t>
            </w:r>
          </w:p>
        </w:tc>
      </w:tr>
    </w:tbl>
    <w:p w14:paraId="6E746759" w14:textId="77777777" w:rsidR="00754263" w:rsidRPr="00EA2297" w:rsidRDefault="00754263" w:rsidP="003D212C">
      <w:pPr>
        <w:spacing w:after="0" w:line="300" w:lineRule="exact"/>
        <w:jc w:val="both"/>
        <w:rPr>
          <w:rFonts w:asciiTheme="minorHAnsi" w:hAnsiTheme="minorHAnsi" w:cstheme="minorHAnsi"/>
          <w:szCs w:val="24"/>
          <w:lang w:val="es-ES"/>
        </w:rPr>
      </w:pPr>
    </w:p>
    <w:p w14:paraId="02ADA6A4" w14:textId="69DE50D8" w:rsidR="00754263" w:rsidRPr="00EA2297" w:rsidRDefault="00754263" w:rsidP="00EA2297">
      <w:p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 xml:space="preserve">Teniendo en cuenta los modelos enumerados en </w:t>
      </w:r>
      <w:proofErr w:type="spellStart"/>
      <w:r w:rsidRPr="00EA2297">
        <w:rPr>
          <w:rFonts w:asciiTheme="minorHAnsi" w:hAnsiTheme="minorHAnsi" w:cstheme="minorHAnsi"/>
          <w:szCs w:val="24"/>
          <w:lang w:val="es-ES"/>
        </w:rPr>
        <w:t>Topten</w:t>
      </w:r>
      <w:proofErr w:type="spellEnd"/>
      <w:r w:rsidRPr="00EA2297">
        <w:rPr>
          <w:rFonts w:asciiTheme="minorHAnsi" w:hAnsiTheme="minorHAnsi" w:cstheme="minorHAnsi"/>
          <w:szCs w:val="24"/>
          <w:lang w:val="es-ES"/>
        </w:rPr>
        <w:t xml:space="preserve"> y los siguientes supuestos, es posible lograr los ahorros indicados en la siguiente tabla.</w:t>
      </w:r>
    </w:p>
    <w:p w14:paraId="10D06648" w14:textId="77777777" w:rsidR="00536ABD" w:rsidRPr="00EA2297" w:rsidRDefault="00536ABD" w:rsidP="003D212C">
      <w:pPr>
        <w:spacing w:after="0" w:line="300" w:lineRule="exact"/>
        <w:jc w:val="both"/>
        <w:rPr>
          <w:rFonts w:asciiTheme="minorHAnsi" w:hAnsiTheme="minorHAnsi" w:cstheme="minorHAnsi"/>
          <w:szCs w:val="24"/>
          <w:lang w:val="es-ES"/>
        </w:rPr>
      </w:pPr>
    </w:p>
    <w:tbl>
      <w:tblPr>
        <w:tblStyle w:val="TableNormal"/>
        <w:tblW w:w="6372" w:type="dxa"/>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4539"/>
      </w:tblGrid>
      <w:tr w:rsidR="009F4B1E" w:rsidRPr="00EA2297" w14:paraId="4F6A5324" w14:textId="77777777" w:rsidTr="00EA2297">
        <w:trPr>
          <w:trHeight w:val="311"/>
        </w:trPr>
        <w:tc>
          <w:tcPr>
            <w:tcW w:w="1833" w:type="dxa"/>
            <w:vMerge w:val="restart"/>
          </w:tcPr>
          <w:p w14:paraId="27617E83" w14:textId="77777777" w:rsidR="009F4B1E" w:rsidRPr="00EA2297" w:rsidRDefault="009F4B1E" w:rsidP="003D212C">
            <w:pPr>
              <w:pStyle w:val="TableParagraph"/>
              <w:spacing w:before="10"/>
              <w:jc w:val="both"/>
              <w:rPr>
                <w:rFonts w:asciiTheme="minorHAnsi" w:hAnsiTheme="minorHAnsi" w:cstheme="minorHAnsi"/>
                <w:sz w:val="24"/>
                <w:szCs w:val="24"/>
              </w:rPr>
            </w:pPr>
          </w:p>
          <w:p w14:paraId="623F3896" w14:textId="77777777" w:rsidR="009F4B1E" w:rsidRPr="00EA2297" w:rsidRDefault="009F4B1E" w:rsidP="003D212C">
            <w:pPr>
              <w:pStyle w:val="TableParagraph"/>
              <w:ind w:left="4"/>
              <w:jc w:val="both"/>
              <w:rPr>
                <w:rFonts w:asciiTheme="minorHAnsi" w:hAnsiTheme="minorHAnsi" w:cstheme="minorHAnsi"/>
                <w:sz w:val="24"/>
                <w:szCs w:val="24"/>
              </w:rPr>
            </w:pPr>
            <w:r w:rsidRPr="00EA2297">
              <w:rPr>
                <w:rFonts w:asciiTheme="minorHAnsi" w:hAnsiTheme="minorHAnsi" w:cstheme="minorHAnsi"/>
                <w:sz w:val="24"/>
                <w:szCs w:val="24"/>
              </w:rPr>
              <w:t>Consideraciones</w:t>
            </w:r>
          </w:p>
        </w:tc>
        <w:tc>
          <w:tcPr>
            <w:tcW w:w="4539" w:type="dxa"/>
          </w:tcPr>
          <w:p w14:paraId="2E6AB9E5" w14:textId="58D4B44F" w:rsidR="009F4B1E" w:rsidRPr="00EA2297" w:rsidRDefault="009F4B1E" w:rsidP="00EA2297">
            <w:pPr>
              <w:pStyle w:val="TableParagraph"/>
              <w:numPr>
                <w:ilvl w:val="0"/>
                <w:numId w:val="18"/>
              </w:numPr>
              <w:tabs>
                <w:tab w:val="left" w:pos="425"/>
              </w:tabs>
              <w:spacing w:before="46"/>
              <w:ind w:left="283" w:hanging="143"/>
              <w:jc w:val="both"/>
              <w:rPr>
                <w:rFonts w:asciiTheme="minorHAnsi" w:hAnsiTheme="minorHAnsi" w:cstheme="minorHAnsi"/>
                <w:sz w:val="24"/>
                <w:szCs w:val="24"/>
              </w:rPr>
            </w:pPr>
            <w:r w:rsidRPr="00EA2297">
              <w:rPr>
                <w:rFonts w:asciiTheme="minorHAnsi" w:hAnsiTheme="minorHAnsi" w:cstheme="minorHAnsi"/>
                <w:sz w:val="24"/>
                <w:szCs w:val="24"/>
              </w:rPr>
              <w:t>Vida Útil: 15 años</w:t>
            </w:r>
          </w:p>
        </w:tc>
      </w:tr>
      <w:tr w:rsidR="009F4B1E" w:rsidRPr="0090014A" w14:paraId="4D9978E1" w14:textId="77777777" w:rsidTr="00EA2297">
        <w:trPr>
          <w:trHeight w:val="311"/>
        </w:trPr>
        <w:tc>
          <w:tcPr>
            <w:tcW w:w="1833" w:type="dxa"/>
            <w:vMerge/>
            <w:tcBorders>
              <w:top w:val="nil"/>
            </w:tcBorders>
          </w:tcPr>
          <w:p w14:paraId="3D047AD3" w14:textId="77777777" w:rsidR="009F4B1E" w:rsidRPr="00EA2297" w:rsidRDefault="009F4B1E" w:rsidP="003D212C">
            <w:pPr>
              <w:jc w:val="both"/>
              <w:rPr>
                <w:rFonts w:cstheme="minorHAnsi"/>
                <w:szCs w:val="24"/>
                <w:lang w:val="es-ES"/>
              </w:rPr>
            </w:pPr>
          </w:p>
        </w:tc>
        <w:tc>
          <w:tcPr>
            <w:tcW w:w="4539" w:type="dxa"/>
          </w:tcPr>
          <w:p w14:paraId="6FE8B5F5" w14:textId="77F668E7" w:rsidR="009F4B1E" w:rsidRPr="00EA2297" w:rsidRDefault="009F4B1E" w:rsidP="00EA2297">
            <w:pPr>
              <w:pStyle w:val="TableParagraph"/>
              <w:numPr>
                <w:ilvl w:val="0"/>
                <w:numId w:val="17"/>
              </w:numPr>
              <w:tabs>
                <w:tab w:val="left" w:pos="425"/>
              </w:tabs>
              <w:spacing w:before="46"/>
              <w:ind w:left="283" w:hanging="143"/>
              <w:jc w:val="both"/>
              <w:rPr>
                <w:rFonts w:asciiTheme="minorHAnsi" w:hAnsiTheme="minorHAnsi" w:cstheme="minorHAnsi"/>
                <w:sz w:val="24"/>
                <w:szCs w:val="24"/>
              </w:rPr>
            </w:pPr>
            <w:r w:rsidRPr="00EA2297">
              <w:rPr>
                <w:rFonts w:asciiTheme="minorHAnsi" w:hAnsiTheme="minorHAnsi" w:cstheme="minorHAnsi"/>
                <w:sz w:val="24"/>
                <w:szCs w:val="24"/>
              </w:rPr>
              <w:t>Coste de agua: 1.</w:t>
            </w:r>
            <w:r w:rsidR="00564678" w:rsidRPr="00EA2297">
              <w:rPr>
                <w:rFonts w:asciiTheme="minorHAnsi" w:hAnsiTheme="minorHAnsi" w:cstheme="minorHAnsi"/>
                <w:sz w:val="24"/>
                <w:szCs w:val="24"/>
              </w:rPr>
              <w:t>35</w:t>
            </w:r>
            <w:r w:rsidRPr="00EA2297">
              <w:rPr>
                <w:rFonts w:asciiTheme="minorHAnsi" w:hAnsiTheme="minorHAnsi" w:cstheme="minorHAnsi"/>
                <w:sz w:val="24"/>
                <w:szCs w:val="24"/>
              </w:rPr>
              <w:t>4(S/ / m</w:t>
            </w:r>
            <w:proofErr w:type="gramStart"/>
            <w:r w:rsidRPr="00EA2297">
              <w:rPr>
                <w:rFonts w:asciiTheme="minorHAnsi" w:hAnsiTheme="minorHAnsi" w:cstheme="minorHAnsi"/>
                <w:sz w:val="24"/>
                <w:szCs w:val="24"/>
              </w:rPr>
              <w:t>3 )</w:t>
            </w:r>
            <w:proofErr w:type="gramEnd"/>
          </w:p>
        </w:tc>
      </w:tr>
      <w:tr w:rsidR="009F4B1E" w:rsidRPr="0090014A" w14:paraId="6D73CE75" w14:textId="77777777" w:rsidTr="00EA2297">
        <w:trPr>
          <w:trHeight w:val="314"/>
        </w:trPr>
        <w:tc>
          <w:tcPr>
            <w:tcW w:w="1833" w:type="dxa"/>
            <w:vMerge/>
            <w:tcBorders>
              <w:top w:val="nil"/>
            </w:tcBorders>
          </w:tcPr>
          <w:p w14:paraId="13BF39C4" w14:textId="77777777" w:rsidR="009F4B1E" w:rsidRPr="00EA2297" w:rsidRDefault="009F4B1E" w:rsidP="003D212C">
            <w:pPr>
              <w:jc w:val="both"/>
              <w:rPr>
                <w:rFonts w:cstheme="minorHAnsi"/>
                <w:szCs w:val="24"/>
                <w:lang w:val="es-ES"/>
              </w:rPr>
            </w:pPr>
          </w:p>
        </w:tc>
        <w:tc>
          <w:tcPr>
            <w:tcW w:w="4539" w:type="dxa"/>
          </w:tcPr>
          <w:p w14:paraId="2A17C881" w14:textId="68EA10A9" w:rsidR="009F4B1E" w:rsidRPr="00EA2297" w:rsidRDefault="00564678" w:rsidP="00EA2297">
            <w:pPr>
              <w:pStyle w:val="TableParagraph"/>
              <w:numPr>
                <w:ilvl w:val="0"/>
                <w:numId w:val="16"/>
              </w:numPr>
              <w:tabs>
                <w:tab w:val="left" w:pos="425"/>
              </w:tabs>
              <w:spacing w:before="46"/>
              <w:ind w:left="283" w:hanging="143"/>
              <w:jc w:val="both"/>
              <w:rPr>
                <w:rFonts w:asciiTheme="minorHAnsi" w:hAnsiTheme="minorHAnsi" w:cstheme="minorHAnsi"/>
                <w:sz w:val="24"/>
                <w:szCs w:val="24"/>
              </w:rPr>
            </w:pPr>
            <w:r w:rsidRPr="00EA2297">
              <w:rPr>
                <w:rFonts w:asciiTheme="minorHAnsi" w:hAnsiTheme="minorHAnsi" w:cstheme="minorHAnsi"/>
                <w:sz w:val="24"/>
                <w:szCs w:val="24"/>
              </w:rPr>
              <w:t xml:space="preserve">Coste de electricidad: 0.5 </w:t>
            </w:r>
            <w:r w:rsidR="009F4B1E" w:rsidRPr="00EA2297">
              <w:rPr>
                <w:rFonts w:asciiTheme="minorHAnsi" w:hAnsiTheme="minorHAnsi" w:cstheme="minorHAnsi"/>
                <w:sz w:val="24"/>
                <w:szCs w:val="24"/>
              </w:rPr>
              <w:t>S</w:t>
            </w:r>
            <w:proofErr w:type="gramStart"/>
            <w:r w:rsidR="009F4B1E" w:rsidRPr="00EA2297">
              <w:rPr>
                <w:rFonts w:asciiTheme="minorHAnsi" w:hAnsiTheme="minorHAnsi" w:cstheme="minorHAnsi"/>
                <w:sz w:val="24"/>
                <w:szCs w:val="24"/>
              </w:rPr>
              <w:t>/./</w:t>
            </w:r>
            <w:proofErr w:type="gramEnd"/>
            <w:r w:rsidR="009F4B1E" w:rsidRPr="00EA2297">
              <w:rPr>
                <w:rFonts w:asciiTheme="minorHAnsi" w:hAnsiTheme="minorHAnsi" w:cstheme="minorHAnsi"/>
                <w:sz w:val="24"/>
                <w:szCs w:val="24"/>
              </w:rPr>
              <w:t>kWh</w:t>
            </w:r>
          </w:p>
        </w:tc>
      </w:tr>
    </w:tbl>
    <w:p w14:paraId="7A5B5B94" w14:textId="26C3F8FC" w:rsidR="009F4B1E" w:rsidRPr="00EA2297" w:rsidRDefault="009F4B1E" w:rsidP="003D212C">
      <w:pPr>
        <w:jc w:val="both"/>
        <w:rPr>
          <w:rFonts w:asciiTheme="minorHAnsi" w:hAnsiTheme="minorHAnsi" w:cstheme="minorHAnsi"/>
          <w:szCs w:val="24"/>
          <w:lang w:val="es-ES"/>
        </w:rPr>
      </w:pPr>
    </w:p>
    <w:p w14:paraId="473391F2" w14:textId="77777777" w:rsidR="00B04C08" w:rsidRPr="00EA2297" w:rsidRDefault="00B04C08" w:rsidP="003D212C">
      <w:pPr>
        <w:jc w:val="both"/>
        <w:rPr>
          <w:rFonts w:asciiTheme="minorHAnsi" w:hAnsiTheme="minorHAnsi" w:cstheme="minorHAnsi"/>
          <w:szCs w:val="24"/>
          <w:lang w:val="es-ES"/>
        </w:rPr>
      </w:pPr>
    </w:p>
    <w:p w14:paraId="0B237334" w14:textId="4F0BCCDB" w:rsidR="009F4B1E" w:rsidRPr="00EA2297" w:rsidRDefault="00BA22FF" w:rsidP="003D212C">
      <w:pPr>
        <w:jc w:val="both"/>
        <w:rPr>
          <w:rFonts w:asciiTheme="minorHAnsi" w:hAnsiTheme="minorHAnsi" w:cstheme="minorHAnsi"/>
          <w:szCs w:val="24"/>
          <w:lang w:val="es-ES"/>
        </w:rPr>
      </w:pPr>
      <w:r w:rsidRPr="00EA2297">
        <w:rPr>
          <w:rFonts w:asciiTheme="minorHAnsi" w:hAnsiTheme="minorHAnsi" w:cstheme="minorHAnsi"/>
          <w:szCs w:val="24"/>
          <w:lang w:val="es-ES"/>
        </w:rPr>
        <w:t xml:space="preserve">                                                    </w:t>
      </w:r>
    </w:p>
    <w:p w14:paraId="74B75DB9" w14:textId="30278916" w:rsidR="009F4B1E" w:rsidRPr="00EA2297" w:rsidRDefault="000A06BD" w:rsidP="00EA2297">
      <w:pPr>
        <w:pStyle w:val="Textoindependiente"/>
        <w:spacing w:before="2"/>
        <w:jc w:val="center"/>
        <w:rPr>
          <w:rFonts w:asciiTheme="minorHAnsi" w:hAnsiTheme="minorHAnsi" w:cstheme="minorHAnsi"/>
          <w:sz w:val="24"/>
          <w:szCs w:val="24"/>
          <w:lang w:val="es-ES"/>
        </w:rPr>
      </w:pPr>
      <w:r w:rsidRPr="000A06BD">
        <w:rPr>
          <w:noProof/>
        </w:rPr>
        <w:drawing>
          <wp:inline distT="0" distB="0" distL="0" distR="0" wp14:anchorId="4E1F6C79" wp14:editId="23B86C96">
            <wp:extent cx="4800600" cy="1936513"/>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6985" cy="1939089"/>
                    </a:xfrm>
                    <a:prstGeom prst="rect">
                      <a:avLst/>
                    </a:prstGeom>
                    <a:noFill/>
                    <a:ln>
                      <a:noFill/>
                    </a:ln>
                  </pic:spPr>
                </pic:pic>
              </a:graphicData>
            </a:graphic>
          </wp:inline>
        </w:drawing>
      </w:r>
    </w:p>
    <w:p w14:paraId="37C236B5" w14:textId="3676B0BC" w:rsidR="00874579" w:rsidRPr="00EA2297" w:rsidRDefault="00874579" w:rsidP="00EA2297">
      <w:pPr>
        <w:pStyle w:val="Textoindependiente"/>
        <w:spacing w:before="93" w:line="300" w:lineRule="exact"/>
        <w:ind w:right="215"/>
        <w:jc w:val="both"/>
        <w:rPr>
          <w:rFonts w:asciiTheme="minorHAnsi" w:hAnsiTheme="minorHAnsi" w:cstheme="minorHAnsi"/>
          <w:sz w:val="24"/>
          <w:szCs w:val="24"/>
          <w:lang w:val="es-ES"/>
        </w:rPr>
      </w:pPr>
      <w:r w:rsidRPr="00EA2297">
        <w:rPr>
          <w:rFonts w:asciiTheme="minorHAnsi" w:hAnsiTheme="minorHAnsi" w:cstheme="minorHAnsi"/>
          <w:sz w:val="24"/>
          <w:szCs w:val="24"/>
          <w:lang w:val="es-ES"/>
        </w:rPr>
        <w:t xml:space="preserve">Los modelos </w:t>
      </w:r>
      <w:proofErr w:type="spellStart"/>
      <w:r w:rsidRPr="00EA2297">
        <w:rPr>
          <w:rFonts w:asciiTheme="minorHAnsi" w:hAnsiTheme="minorHAnsi" w:cstheme="minorHAnsi"/>
          <w:sz w:val="24"/>
          <w:szCs w:val="24"/>
          <w:lang w:val="es-ES"/>
        </w:rPr>
        <w:t>Topten</w:t>
      </w:r>
      <w:proofErr w:type="spellEnd"/>
      <w:r w:rsidRPr="00EA2297">
        <w:rPr>
          <w:rFonts w:asciiTheme="minorHAnsi" w:hAnsiTheme="minorHAnsi" w:cstheme="minorHAnsi"/>
          <w:sz w:val="24"/>
          <w:szCs w:val="24"/>
          <w:lang w:val="es-ES"/>
        </w:rPr>
        <w:t xml:space="preserve"> c</w:t>
      </w:r>
      <w:r w:rsidR="002A4644" w:rsidRPr="00EA2297">
        <w:rPr>
          <w:rFonts w:asciiTheme="minorHAnsi" w:hAnsiTheme="minorHAnsi" w:cstheme="minorHAnsi"/>
          <w:sz w:val="24"/>
          <w:szCs w:val="24"/>
          <w:lang w:val="es-ES"/>
        </w:rPr>
        <w:t>onsumen un 52%</w:t>
      </w:r>
      <w:r w:rsidRPr="00EA2297">
        <w:rPr>
          <w:rFonts w:asciiTheme="minorHAnsi" w:hAnsiTheme="minorHAnsi" w:cstheme="minorHAnsi"/>
          <w:sz w:val="24"/>
          <w:szCs w:val="24"/>
          <w:lang w:val="es-ES"/>
        </w:rPr>
        <w:t xml:space="preserve"> menos energía, comparados con modelos ineficientes y pueden conseguir ahorros de una media de S/. </w:t>
      </w:r>
      <w:r w:rsidR="00886851" w:rsidRPr="00EA2297">
        <w:rPr>
          <w:rFonts w:asciiTheme="minorHAnsi" w:hAnsiTheme="minorHAnsi" w:cstheme="minorHAnsi"/>
          <w:sz w:val="24"/>
          <w:szCs w:val="24"/>
          <w:lang w:val="es-ES"/>
        </w:rPr>
        <w:t>217</w:t>
      </w:r>
      <w:r w:rsidRPr="00EA2297">
        <w:rPr>
          <w:rFonts w:asciiTheme="minorHAnsi" w:hAnsiTheme="minorHAnsi" w:cstheme="minorHAnsi"/>
          <w:sz w:val="24"/>
          <w:szCs w:val="24"/>
          <w:lang w:val="es-ES"/>
        </w:rPr>
        <w:t xml:space="preserve"> /unidad durante su vida útil.</w:t>
      </w:r>
    </w:p>
    <w:p w14:paraId="517A3111" w14:textId="77777777" w:rsidR="00EA2297" w:rsidRDefault="00EA2297" w:rsidP="00EA2297">
      <w:pPr>
        <w:rPr>
          <w:rFonts w:asciiTheme="minorHAnsi" w:hAnsiTheme="minorHAnsi" w:cstheme="minorHAnsi"/>
          <w:b/>
          <w:szCs w:val="24"/>
          <w:lang w:val="es-ES"/>
        </w:rPr>
      </w:pPr>
    </w:p>
    <w:p w14:paraId="5695AA65" w14:textId="22A5E620" w:rsidR="00A62DF5" w:rsidRPr="00EA2297" w:rsidRDefault="00EA2297" w:rsidP="00EA2297">
      <w:pPr>
        <w:spacing w:line="300" w:lineRule="exact"/>
        <w:rPr>
          <w:rFonts w:asciiTheme="minorHAnsi" w:hAnsiTheme="minorHAnsi" w:cstheme="minorHAnsi"/>
          <w:b/>
          <w:szCs w:val="24"/>
          <w:lang w:val="es-ES"/>
        </w:rPr>
      </w:pPr>
      <w:r w:rsidRPr="00EA2297">
        <w:rPr>
          <w:rFonts w:asciiTheme="minorHAnsi" w:hAnsiTheme="minorHAnsi" w:cstheme="minorHAnsi"/>
          <w:b/>
          <w:szCs w:val="24"/>
          <w:lang w:val="es-ES"/>
        </w:rPr>
        <w:t>CRITERIOS DE CONTRATACIÓN</w:t>
      </w:r>
    </w:p>
    <w:p w14:paraId="43B0948C" w14:textId="3A03169D" w:rsidR="00033138" w:rsidRPr="00EA2297" w:rsidRDefault="00033138" w:rsidP="00EA2297">
      <w:pPr>
        <w:spacing w:line="300" w:lineRule="exact"/>
        <w:jc w:val="both"/>
        <w:rPr>
          <w:rFonts w:asciiTheme="minorHAnsi" w:hAnsiTheme="minorHAnsi" w:cstheme="minorHAnsi"/>
          <w:snapToGrid w:val="0"/>
          <w:szCs w:val="24"/>
          <w:lang w:val="es-ES" w:eastAsia="en-US"/>
        </w:rPr>
      </w:pPr>
      <w:r w:rsidRPr="00EA2297">
        <w:rPr>
          <w:rFonts w:asciiTheme="minorHAnsi" w:hAnsiTheme="minorHAnsi" w:cstheme="minorHAnsi"/>
          <w:snapToGrid w:val="0"/>
          <w:szCs w:val="24"/>
          <w:lang w:val="es-ES" w:eastAsia="en-US"/>
        </w:rPr>
        <w:t>En los listados de la página, seleccionamos los modelos de refrigeración de mayor eficiencia energética, de acuerdo a la ficha técnica del fabricante y en base al criterio de selección del reglamento técnico peruano.</w:t>
      </w:r>
    </w:p>
    <w:p w14:paraId="683F9181" w14:textId="77777777" w:rsidR="00033138" w:rsidRPr="00EA2297" w:rsidRDefault="00033138" w:rsidP="00EA2297">
      <w:pPr>
        <w:spacing w:line="300" w:lineRule="exact"/>
        <w:jc w:val="both"/>
        <w:rPr>
          <w:rFonts w:asciiTheme="minorHAnsi" w:hAnsiTheme="minorHAnsi" w:cstheme="minorHAnsi"/>
          <w:snapToGrid w:val="0"/>
          <w:szCs w:val="24"/>
          <w:lang w:val="es-ES" w:eastAsia="en-US"/>
        </w:rPr>
      </w:pPr>
    </w:p>
    <w:p w14:paraId="69BDE91D" w14:textId="77777777" w:rsidR="00033138" w:rsidRPr="00EA2297" w:rsidRDefault="00033138" w:rsidP="00EA2297">
      <w:p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 xml:space="preserve">Se menciona los criterios de selección de </w:t>
      </w:r>
      <w:proofErr w:type="spellStart"/>
      <w:r w:rsidRPr="00EA2297">
        <w:rPr>
          <w:rFonts w:asciiTheme="minorHAnsi" w:hAnsiTheme="minorHAnsi" w:cstheme="minorHAnsi"/>
          <w:szCs w:val="24"/>
          <w:lang w:val="es-ES"/>
        </w:rPr>
        <w:t>Topten</w:t>
      </w:r>
      <w:proofErr w:type="spellEnd"/>
      <w:r w:rsidRPr="00EA2297">
        <w:rPr>
          <w:rFonts w:asciiTheme="minorHAnsi" w:hAnsiTheme="minorHAnsi" w:cstheme="minorHAnsi"/>
          <w:szCs w:val="24"/>
          <w:lang w:val="es-ES"/>
        </w:rPr>
        <w:t xml:space="preserve"> que se pueden insertar en los documentos de licitación:</w:t>
      </w:r>
    </w:p>
    <w:p w14:paraId="70BBDA8D" w14:textId="77777777" w:rsidR="00033138" w:rsidRPr="00EA2297" w:rsidRDefault="00033138" w:rsidP="00EA2297">
      <w:pPr>
        <w:spacing w:line="300" w:lineRule="exact"/>
        <w:jc w:val="both"/>
        <w:rPr>
          <w:rFonts w:asciiTheme="minorHAnsi" w:hAnsiTheme="minorHAnsi" w:cstheme="minorHAnsi"/>
          <w:b/>
          <w:szCs w:val="24"/>
          <w:shd w:val="clear" w:color="auto" w:fill="FFFFFF"/>
          <w:lang w:val="es-ES"/>
        </w:rPr>
      </w:pPr>
    </w:p>
    <w:p w14:paraId="157DCF28" w14:textId="32D00DC3" w:rsidR="00A62DF5" w:rsidRPr="00EA2297" w:rsidRDefault="00033138" w:rsidP="00EA2297">
      <w:pPr>
        <w:spacing w:line="300" w:lineRule="exact"/>
        <w:ind w:left="284"/>
        <w:jc w:val="both"/>
        <w:rPr>
          <w:rFonts w:asciiTheme="minorHAnsi" w:hAnsiTheme="minorHAnsi" w:cstheme="minorHAnsi"/>
          <w:b/>
          <w:smallCaps/>
          <w:szCs w:val="24"/>
          <w:lang w:val="es-ES"/>
        </w:rPr>
      </w:pPr>
      <w:r w:rsidRPr="00EA2297">
        <w:rPr>
          <w:rFonts w:asciiTheme="minorHAnsi" w:hAnsiTheme="minorHAnsi" w:cstheme="minorHAnsi"/>
          <w:b/>
          <w:smallCaps/>
          <w:szCs w:val="24"/>
          <w:lang w:val="es-ES"/>
        </w:rPr>
        <w:t xml:space="preserve">ASUNTO:  REFRIGERADORES DE ALTA EFICIENCIA ENERGETICA </w:t>
      </w:r>
    </w:p>
    <w:p w14:paraId="72ACD0A9" w14:textId="0CD6E645" w:rsidR="003D212C" w:rsidRPr="00EA2297" w:rsidRDefault="003D212C" w:rsidP="00EA2297">
      <w:pPr>
        <w:spacing w:line="300" w:lineRule="exact"/>
        <w:ind w:left="284"/>
        <w:jc w:val="both"/>
        <w:rPr>
          <w:rFonts w:asciiTheme="minorHAnsi" w:hAnsiTheme="minorHAnsi" w:cstheme="minorHAnsi"/>
          <w:b/>
          <w:smallCaps/>
          <w:szCs w:val="24"/>
          <w:lang w:val="es-ES"/>
        </w:rPr>
      </w:pPr>
      <w:r w:rsidRPr="00EA2297">
        <w:rPr>
          <w:rFonts w:asciiTheme="minorHAnsi" w:hAnsiTheme="minorHAnsi" w:cstheme="minorHAnsi"/>
          <w:b/>
          <w:smallCaps/>
          <w:szCs w:val="24"/>
          <w:lang w:val="es-ES"/>
        </w:rPr>
        <w:t>ESPECIFICACIONES TÉCNICAS</w:t>
      </w:r>
    </w:p>
    <w:p w14:paraId="6E088C06" w14:textId="25E3CF79" w:rsidR="00471FB1" w:rsidRPr="00EA2297" w:rsidRDefault="00471FB1" w:rsidP="00EA2297">
      <w:pPr>
        <w:spacing w:line="300" w:lineRule="exact"/>
        <w:ind w:left="567"/>
        <w:jc w:val="both"/>
        <w:rPr>
          <w:rFonts w:asciiTheme="minorHAnsi" w:hAnsiTheme="minorHAnsi" w:cstheme="minorHAnsi"/>
          <w:b/>
          <w:smallCaps/>
          <w:szCs w:val="24"/>
          <w:lang w:val="es-ES"/>
        </w:rPr>
      </w:pPr>
    </w:p>
    <w:p w14:paraId="603C3B15" w14:textId="53ABFDC1" w:rsidR="003D212C" w:rsidRPr="00EA2297" w:rsidRDefault="003D212C"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 xml:space="preserve">Clasificación de eficiencia energética: Indica el grado de eficiencia energética del producto. </w:t>
      </w:r>
    </w:p>
    <w:p w14:paraId="6856409B" w14:textId="66032230" w:rsidR="003D212C" w:rsidRPr="00EA2297" w:rsidRDefault="003D212C"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Índice de Eficiencia Energética (IEE): Es el resultado de un cálculo que tiene en cuenta parámetros como el consumo energético anual, la capacidad, clase climática</w:t>
      </w:r>
      <w:r w:rsidR="00886851" w:rsidRPr="00EA2297">
        <w:rPr>
          <w:rFonts w:asciiTheme="minorHAnsi" w:hAnsiTheme="minorHAnsi" w:cstheme="minorHAnsi"/>
          <w:color w:val="000000" w:themeColor="text1"/>
          <w:szCs w:val="24"/>
          <w:lang w:val="es-ES"/>
        </w:rPr>
        <w:t>.</w:t>
      </w:r>
    </w:p>
    <w:p w14:paraId="27E9E225" w14:textId="2051689A" w:rsidR="00471FB1" w:rsidRPr="00EA2297" w:rsidRDefault="003D212C"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Consumo (kWh/año): indica el consumo anual del frigorífico en condiciones estándar. El consumo real, dependerá de diversas situaciones, como, por ejemplo, número de veces que se abra la puerta, o la temperatura externa.</w:t>
      </w:r>
    </w:p>
    <w:p w14:paraId="35F83435" w14:textId="6D7BDE37" w:rsidR="002C5BF8" w:rsidRPr="00EA2297" w:rsidRDefault="003D212C"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Coste eléctrico en 15 años: indica el coste total de la electricidad que utilizará el frigorífico a lo largo de los próximos 15 años</w:t>
      </w:r>
      <w:r w:rsidR="002C5BF8" w:rsidRPr="00EA2297">
        <w:rPr>
          <w:rFonts w:asciiTheme="minorHAnsi" w:hAnsiTheme="minorHAnsi" w:cstheme="minorHAnsi"/>
          <w:color w:val="000000" w:themeColor="text1"/>
          <w:szCs w:val="24"/>
          <w:lang w:val="es-ES"/>
        </w:rPr>
        <w:t>, considerar la vida útil de producto, según consumo energético anual declarado y la tarifa de electricidad (según el país y empresa eléctrica)</w:t>
      </w:r>
      <w:r w:rsidR="00773099" w:rsidRPr="00EA2297">
        <w:rPr>
          <w:rFonts w:asciiTheme="minorHAnsi" w:hAnsiTheme="minorHAnsi" w:cstheme="minorHAnsi"/>
          <w:color w:val="000000" w:themeColor="text1"/>
          <w:szCs w:val="24"/>
          <w:lang w:val="es-ES"/>
        </w:rPr>
        <w:t>.</w:t>
      </w:r>
    </w:p>
    <w:p w14:paraId="3FB2C077" w14:textId="77777777" w:rsidR="003D212C" w:rsidRPr="00EA2297" w:rsidRDefault="003D212C"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lastRenderedPageBreak/>
        <w:t>Clase Climática: La temperatura ambiente en la que se encuentra la refrigeradora influye sobre su correcto funcionamiento. La clase climática indica el rango de temperatura ambiental en el que el funcionamiento del frigorífico es más óptimo. De este modo, en función del país o del clima en que se vaya a utilizar el frigorífico será recomendable una clase climática u otra. La clase climática debe venir indicada en la ficha técnica del producto.</w:t>
      </w:r>
    </w:p>
    <w:p w14:paraId="478E6674" w14:textId="77777777" w:rsidR="003D212C" w:rsidRPr="00EA2297" w:rsidRDefault="003D212C" w:rsidP="00EA2297">
      <w:pPr>
        <w:pStyle w:val="Prrafodelista"/>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 xml:space="preserve">Clase climática SN (subnormal): temperatura ambiente entre +10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 xml:space="preserve"> y +32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w:t>
      </w:r>
    </w:p>
    <w:p w14:paraId="3CFD4615" w14:textId="77777777" w:rsidR="003D212C" w:rsidRPr="00EA2297" w:rsidRDefault="003D212C" w:rsidP="00EA2297">
      <w:pPr>
        <w:pStyle w:val="Prrafodelista"/>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 xml:space="preserve">Clase climática N (normal): temperatura ambiente entre +16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 xml:space="preserve"> y +32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w:t>
      </w:r>
    </w:p>
    <w:p w14:paraId="5B767A94" w14:textId="77777777" w:rsidR="003D212C" w:rsidRPr="00EA2297" w:rsidRDefault="003D212C" w:rsidP="00EA2297">
      <w:pPr>
        <w:pStyle w:val="Prrafodelista"/>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 xml:space="preserve">Clase climática ST (subtropical): temperatura ambiente entre +16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 xml:space="preserve"> y +38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w:t>
      </w:r>
    </w:p>
    <w:p w14:paraId="2B78F372" w14:textId="77777777" w:rsidR="003D212C" w:rsidRPr="00EA2297" w:rsidRDefault="003D212C" w:rsidP="00EA2297">
      <w:pPr>
        <w:pStyle w:val="Prrafodelista"/>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 xml:space="preserve">Clase climática T (tropical): temperatura ambiente entre +16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 xml:space="preserve"> y +43 </w:t>
      </w:r>
      <w:proofErr w:type="spellStart"/>
      <w:r w:rsidRPr="00EA2297">
        <w:rPr>
          <w:rFonts w:asciiTheme="minorHAnsi" w:hAnsiTheme="minorHAnsi" w:cstheme="minorHAnsi"/>
          <w:color w:val="000000" w:themeColor="text1"/>
          <w:szCs w:val="24"/>
          <w:lang w:val="es-ES"/>
        </w:rPr>
        <w:t>ºC</w:t>
      </w:r>
      <w:proofErr w:type="spellEnd"/>
      <w:r w:rsidRPr="00EA2297">
        <w:rPr>
          <w:rFonts w:asciiTheme="minorHAnsi" w:hAnsiTheme="minorHAnsi" w:cstheme="minorHAnsi"/>
          <w:color w:val="000000" w:themeColor="text1"/>
          <w:szCs w:val="24"/>
          <w:lang w:val="es-ES"/>
        </w:rPr>
        <w:t>.</w:t>
      </w:r>
    </w:p>
    <w:p w14:paraId="48E2AD5E" w14:textId="77777777" w:rsidR="003D212C" w:rsidRPr="00EA2297" w:rsidRDefault="003D212C"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El número de estrellas del congelador hace referencia a su capacidad de conservación y/o congelación (temperatura y días que puede conservar los alimentos). Ten en cuenta que sólo los congeladores de más de tres estrellas tienen la capacidad de congelar los alimentos.</w:t>
      </w:r>
    </w:p>
    <w:p w14:paraId="417E7C63" w14:textId="5ADC1A1D" w:rsidR="00471FB1" w:rsidRPr="00EA2297" w:rsidRDefault="000D4E5F"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 xml:space="preserve">Capacidad </w:t>
      </w:r>
      <w:r w:rsidR="00773099" w:rsidRPr="00EA2297">
        <w:rPr>
          <w:rFonts w:asciiTheme="minorHAnsi" w:hAnsiTheme="minorHAnsi" w:cstheme="minorHAnsi"/>
          <w:color w:val="000000" w:themeColor="text1"/>
          <w:szCs w:val="24"/>
          <w:lang w:val="es-ES"/>
        </w:rPr>
        <w:t xml:space="preserve">de </w:t>
      </w:r>
      <w:r w:rsidRPr="00EA2297">
        <w:rPr>
          <w:rFonts w:asciiTheme="minorHAnsi" w:hAnsiTheme="minorHAnsi" w:cstheme="minorHAnsi"/>
          <w:color w:val="000000" w:themeColor="text1"/>
          <w:szCs w:val="24"/>
          <w:lang w:val="es-ES"/>
        </w:rPr>
        <w:t xml:space="preserve">refrigeración, </w:t>
      </w:r>
      <w:r w:rsidR="00471FB1" w:rsidRPr="00EA2297">
        <w:rPr>
          <w:rFonts w:asciiTheme="minorHAnsi" w:hAnsiTheme="minorHAnsi" w:cstheme="minorHAnsi"/>
          <w:color w:val="000000" w:themeColor="text1"/>
          <w:szCs w:val="24"/>
          <w:lang w:val="es-ES"/>
        </w:rPr>
        <w:t>Suma de los volúmenes útiles de todos los compartimentos a los que no corresponde una clasificación por estrellas (temperatura de funcionamiento superior a – 6 °C), redondeado al número entero más próximo.</w:t>
      </w:r>
    </w:p>
    <w:p w14:paraId="1CE3632F" w14:textId="50FBC072" w:rsidR="00471FB1" w:rsidRPr="00EA2297" w:rsidRDefault="000D4E5F"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 xml:space="preserve">Capacidad de congelación, </w:t>
      </w:r>
      <w:r w:rsidR="00471FB1" w:rsidRPr="00EA2297">
        <w:rPr>
          <w:rFonts w:asciiTheme="minorHAnsi" w:hAnsiTheme="minorHAnsi" w:cstheme="minorHAnsi"/>
          <w:color w:val="000000" w:themeColor="text1"/>
          <w:szCs w:val="24"/>
          <w:lang w:val="es-ES"/>
        </w:rPr>
        <w:t>Suma de los volúmenes útiles de todos los compartimentos de alimentos congelados a los que corresponde una clasificación de estrellas (temperatura de funcionamiento inferior o igual a – 6 °C.</w:t>
      </w:r>
    </w:p>
    <w:p w14:paraId="57E6D666" w14:textId="5746ED30" w:rsidR="003B648E" w:rsidRPr="00EA2297" w:rsidRDefault="00471FB1" w:rsidP="00EA2297">
      <w:pPr>
        <w:pStyle w:val="Prrafodelista"/>
        <w:numPr>
          <w:ilvl w:val="0"/>
          <w:numId w:val="24"/>
        </w:numPr>
        <w:tabs>
          <w:tab w:val="left" w:pos="2670"/>
        </w:tabs>
        <w:spacing w:line="300" w:lineRule="exact"/>
        <w:ind w:left="709"/>
        <w:jc w:val="both"/>
        <w:rPr>
          <w:rFonts w:asciiTheme="minorHAnsi" w:hAnsiTheme="minorHAnsi" w:cstheme="minorHAnsi"/>
          <w:color w:val="000000" w:themeColor="text1"/>
          <w:szCs w:val="24"/>
          <w:lang w:val="es-ES"/>
        </w:rPr>
      </w:pPr>
      <w:r w:rsidRPr="00EA2297">
        <w:rPr>
          <w:rFonts w:asciiTheme="minorHAnsi" w:hAnsiTheme="minorHAnsi" w:cstheme="minorHAnsi"/>
          <w:color w:val="000000" w:themeColor="text1"/>
          <w:szCs w:val="24"/>
          <w:lang w:val="es-ES"/>
        </w:rPr>
        <w:t>Emisiones de sonido acústico aéreo expresado en dB</w:t>
      </w:r>
      <w:r w:rsidR="000D4E5F" w:rsidRPr="00EA2297">
        <w:rPr>
          <w:rFonts w:asciiTheme="minorHAnsi" w:hAnsiTheme="minorHAnsi" w:cstheme="minorHAnsi"/>
          <w:color w:val="000000" w:themeColor="text1"/>
          <w:szCs w:val="24"/>
          <w:lang w:val="es-ES"/>
        </w:rPr>
        <w:t>(A).</w:t>
      </w:r>
    </w:p>
    <w:p w14:paraId="04CFE286" w14:textId="7496431D" w:rsidR="009F4B1E" w:rsidRPr="00EA2297" w:rsidRDefault="009F4B1E" w:rsidP="003D212C">
      <w:pPr>
        <w:tabs>
          <w:tab w:val="left" w:pos="2670"/>
        </w:tabs>
        <w:spacing w:after="0" w:line="300" w:lineRule="exact"/>
        <w:jc w:val="both"/>
        <w:rPr>
          <w:rFonts w:asciiTheme="minorHAnsi" w:hAnsiTheme="minorHAnsi" w:cstheme="minorHAnsi"/>
          <w:szCs w:val="24"/>
          <w:lang w:val="es-ES"/>
        </w:rPr>
      </w:pPr>
    </w:p>
    <w:p w14:paraId="39FA344C" w14:textId="77777777" w:rsidR="003D212C" w:rsidRPr="00EA2297" w:rsidRDefault="003D212C" w:rsidP="003D212C">
      <w:pPr>
        <w:tabs>
          <w:tab w:val="left" w:pos="2670"/>
        </w:tabs>
        <w:spacing w:after="0" w:line="300" w:lineRule="exact"/>
        <w:jc w:val="both"/>
        <w:rPr>
          <w:rFonts w:asciiTheme="minorHAnsi" w:hAnsiTheme="minorHAnsi" w:cstheme="minorHAnsi"/>
          <w:b/>
          <w:szCs w:val="24"/>
          <w:lang w:val="es-ES"/>
        </w:rPr>
      </w:pPr>
      <w:r w:rsidRPr="00EA2297">
        <w:rPr>
          <w:rFonts w:asciiTheme="minorHAnsi" w:hAnsiTheme="minorHAnsi" w:cstheme="minorHAnsi"/>
          <w:b/>
          <w:szCs w:val="24"/>
          <w:lang w:val="es-ES"/>
        </w:rPr>
        <w:t xml:space="preserve">CONSEJOS DE COMPRA </w:t>
      </w:r>
    </w:p>
    <w:p w14:paraId="01B7CD8F" w14:textId="1FB063AB" w:rsidR="003E5AF7" w:rsidRPr="00EA2297" w:rsidRDefault="003E5AF7" w:rsidP="003D212C">
      <w:pPr>
        <w:tabs>
          <w:tab w:val="left" w:pos="2670"/>
        </w:tabs>
        <w:spacing w:after="0" w:line="300" w:lineRule="exact"/>
        <w:jc w:val="both"/>
        <w:rPr>
          <w:rFonts w:asciiTheme="minorHAnsi" w:hAnsiTheme="minorHAnsi" w:cstheme="minorHAnsi"/>
          <w:szCs w:val="24"/>
          <w:lang w:val="es-ES"/>
        </w:rPr>
      </w:pPr>
    </w:p>
    <w:p w14:paraId="15224F67" w14:textId="5302265F" w:rsidR="008822B3" w:rsidRPr="00EA2297" w:rsidRDefault="003D212C" w:rsidP="00EA2297">
      <w:p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Para la selección de una refrigeradora eficiente debemos considerar algunos criterios básicos tales como la eficiencia del equipo, la temperatura de conservación, la capacidad, y la temperatura ambiental donde será utilizado.</w:t>
      </w:r>
    </w:p>
    <w:p w14:paraId="766226D4" w14:textId="2070532C" w:rsidR="003D212C" w:rsidRPr="00EA2297" w:rsidRDefault="003D212C" w:rsidP="00EA2297">
      <w:pPr>
        <w:pStyle w:val="Prrafodelista"/>
        <w:numPr>
          <w:ilvl w:val="0"/>
          <w:numId w:val="25"/>
        </w:num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Selección de la refrigeradora por su eficiencia</w:t>
      </w:r>
    </w:p>
    <w:p w14:paraId="5FB51F8B" w14:textId="1C0B7A4E" w:rsidR="003D212C" w:rsidRPr="00EA2297" w:rsidRDefault="003D212C" w:rsidP="00E72C98">
      <w:pPr>
        <w:spacing w:line="300" w:lineRule="exact"/>
        <w:ind w:left="360"/>
        <w:jc w:val="both"/>
        <w:rPr>
          <w:rFonts w:asciiTheme="minorHAnsi" w:hAnsiTheme="minorHAnsi" w:cstheme="minorHAnsi"/>
          <w:szCs w:val="24"/>
          <w:lang w:val="es-ES"/>
        </w:rPr>
      </w:pPr>
      <w:r w:rsidRPr="00EA2297">
        <w:rPr>
          <w:rFonts w:asciiTheme="minorHAnsi" w:hAnsiTheme="minorHAnsi" w:cstheme="minorHAnsi"/>
          <w:szCs w:val="24"/>
          <w:lang w:val="es-ES"/>
        </w:rPr>
        <w:t>Cuando elegimos en base a la eficiencia del equipo debemos considerar lo siguiente:</w:t>
      </w:r>
    </w:p>
    <w:p w14:paraId="42880B09" w14:textId="71E17755" w:rsidR="003D212C" w:rsidRPr="00EA2297" w:rsidRDefault="003D212C" w:rsidP="00E72C98">
      <w:pPr>
        <w:spacing w:line="300" w:lineRule="exact"/>
        <w:ind w:left="360"/>
        <w:jc w:val="both"/>
        <w:rPr>
          <w:rFonts w:asciiTheme="minorHAnsi" w:hAnsiTheme="minorHAnsi" w:cstheme="minorHAnsi"/>
          <w:szCs w:val="24"/>
          <w:lang w:val="es-ES"/>
        </w:rPr>
      </w:pPr>
      <w:r w:rsidRPr="00EA2297">
        <w:rPr>
          <w:rFonts w:asciiTheme="minorHAnsi" w:hAnsiTheme="minorHAnsi" w:cstheme="minorHAnsi"/>
          <w:szCs w:val="24"/>
          <w:lang w:val="es-ES"/>
        </w:rPr>
        <w:t xml:space="preserve">Clase energética: la clase A es la más eficiente dentro del rango de clasificaciones. </w:t>
      </w:r>
    </w:p>
    <w:p w14:paraId="781C358D" w14:textId="77777777" w:rsidR="003D212C" w:rsidRPr="00EA2297" w:rsidRDefault="003D212C" w:rsidP="00E72C98">
      <w:pPr>
        <w:spacing w:line="300" w:lineRule="exact"/>
        <w:ind w:left="360"/>
        <w:jc w:val="both"/>
        <w:rPr>
          <w:rFonts w:asciiTheme="minorHAnsi" w:hAnsiTheme="minorHAnsi" w:cstheme="minorHAnsi"/>
          <w:szCs w:val="24"/>
          <w:lang w:val="es-ES"/>
        </w:rPr>
      </w:pPr>
      <w:r w:rsidRPr="00EA2297">
        <w:rPr>
          <w:rFonts w:asciiTheme="minorHAnsi" w:hAnsiTheme="minorHAnsi" w:cstheme="minorHAnsi"/>
          <w:szCs w:val="24"/>
          <w:lang w:val="es-ES"/>
        </w:rPr>
        <w:t>El número de estrellas del congelador hace referencia a su capacidad de conservación y/o congelación (temperatura y días que puede conservar los alimentos). Ten en cuenta que sólo los congeladores de más de tres estrellas tienen la capacidad de congelar los alimentos.</w:t>
      </w:r>
    </w:p>
    <w:p w14:paraId="6D3F67E4" w14:textId="25A44E7F" w:rsidR="003D212C" w:rsidRPr="00EA2297" w:rsidRDefault="003D212C" w:rsidP="00EA2297">
      <w:pPr>
        <w:pStyle w:val="Prrafodelista"/>
        <w:numPr>
          <w:ilvl w:val="0"/>
          <w:numId w:val="25"/>
        </w:num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Selección de la refrigeradora según la temperatura de conservación</w:t>
      </w:r>
    </w:p>
    <w:p w14:paraId="1486EADF" w14:textId="348197D4" w:rsidR="003D212C" w:rsidRPr="00EA2297" w:rsidRDefault="003D212C" w:rsidP="00E72C98">
      <w:pPr>
        <w:spacing w:line="300" w:lineRule="exact"/>
        <w:ind w:left="360"/>
        <w:jc w:val="both"/>
        <w:rPr>
          <w:rFonts w:asciiTheme="minorHAnsi" w:hAnsiTheme="minorHAnsi" w:cstheme="minorHAnsi"/>
          <w:szCs w:val="24"/>
          <w:lang w:val="es-ES"/>
        </w:rPr>
      </w:pPr>
      <w:r w:rsidRPr="00EA2297">
        <w:rPr>
          <w:rFonts w:asciiTheme="minorHAnsi" w:hAnsiTheme="minorHAnsi" w:cstheme="minorHAnsi"/>
          <w:szCs w:val="24"/>
          <w:lang w:val="es-ES"/>
        </w:rPr>
        <w:t>Es necesario considerar la temperatura de conservación en función del tiempo que debemos conservar y la rigurosidad del congelado</w:t>
      </w:r>
    </w:p>
    <w:tbl>
      <w:tblPr>
        <w:tblStyle w:val="Tablaconcuadrcula"/>
        <w:tblpPr w:leftFromText="180" w:rightFromText="180" w:vertAnchor="text" w:tblpY="46"/>
        <w:tblW w:w="0" w:type="auto"/>
        <w:tblLook w:val="04A0" w:firstRow="1" w:lastRow="0" w:firstColumn="1" w:lastColumn="0" w:noHBand="0" w:noVBand="1"/>
      </w:tblPr>
      <w:tblGrid>
        <w:gridCol w:w="1398"/>
        <w:gridCol w:w="1142"/>
        <w:gridCol w:w="1566"/>
        <w:gridCol w:w="1701"/>
        <w:gridCol w:w="3119"/>
      </w:tblGrid>
      <w:tr w:rsidR="00D13BC1" w:rsidRPr="00EA2297" w14:paraId="6F26841F" w14:textId="77777777" w:rsidTr="00D13BC1">
        <w:tc>
          <w:tcPr>
            <w:tcW w:w="1398" w:type="dxa"/>
          </w:tcPr>
          <w:p w14:paraId="5FDC3B2C" w14:textId="77777777" w:rsidR="00D13BC1" w:rsidRPr="00EA2297" w:rsidRDefault="00D13BC1" w:rsidP="00D13BC1">
            <w:pPr>
              <w:spacing w:after="160" w:line="259" w:lineRule="auto"/>
              <w:jc w:val="center"/>
              <w:rPr>
                <w:rFonts w:asciiTheme="minorHAnsi" w:hAnsiTheme="minorHAnsi" w:cstheme="minorHAnsi"/>
                <w:szCs w:val="24"/>
                <w:lang w:val="es-ES"/>
              </w:rPr>
            </w:pPr>
            <w:bookmarkStart w:id="0" w:name="_Hlk75354596"/>
            <w:proofErr w:type="spellStart"/>
            <w:r w:rsidRPr="00EA2297">
              <w:rPr>
                <w:rFonts w:asciiTheme="minorHAnsi" w:hAnsiTheme="minorHAnsi" w:cstheme="minorHAnsi"/>
                <w:szCs w:val="24"/>
                <w:lang w:val="es-ES"/>
              </w:rPr>
              <w:t>N°</w:t>
            </w:r>
            <w:proofErr w:type="spellEnd"/>
            <w:r w:rsidRPr="00EA2297">
              <w:rPr>
                <w:rFonts w:asciiTheme="minorHAnsi" w:hAnsiTheme="minorHAnsi" w:cstheme="minorHAnsi"/>
                <w:szCs w:val="24"/>
                <w:lang w:val="es-ES"/>
              </w:rPr>
              <w:t xml:space="preserve"> de estrellas</w:t>
            </w:r>
          </w:p>
        </w:tc>
        <w:tc>
          <w:tcPr>
            <w:tcW w:w="1142" w:type="dxa"/>
          </w:tcPr>
          <w:p w14:paraId="1ED6F62E"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Conserva</w:t>
            </w:r>
          </w:p>
        </w:tc>
        <w:tc>
          <w:tcPr>
            <w:tcW w:w="1566" w:type="dxa"/>
          </w:tcPr>
          <w:p w14:paraId="37AF0B78"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congela</w:t>
            </w:r>
          </w:p>
        </w:tc>
        <w:tc>
          <w:tcPr>
            <w:tcW w:w="1701" w:type="dxa"/>
          </w:tcPr>
          <w:p w14:paraId="5157BC61"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temperatura</w:t>
            </w:r>
          </w:p>
        </w:tc>
        <w:tc>
          <w:tcPr>
            <w:tcW w:w="3119" w:type="dxa"/>
          </w:tcPr>
          <w:p w14:paraId="2DE2C183"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Conservación de los alimentos</w:t>
            </w:r>
          </w:p>
        </w:tc>
      </w:tr>
      <w:tr w:rsidR="00D13BC1" w:rsidRPr="00EA2297" w14:paraId="7743985E" w14:textId="77777777" w:rsidTr="00D13BC1">
        <w:tc>
          <w:tcPr>
            <w:tcW w:w="1398" w:type="dxa"/>
          </w:tcPr>
          <w:p w14:paraId="33A788AE" w14:textId="77777777" w:rsidR="00D13BC1" w:rsidRPr="00EA2297" w:rsidRDefault="00D13BC1" w:rsidP="00D13BC1">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w:t>
            </w:r>
          </w:p>
        </w:tc>
        <w:tc>
          <w:tcPr>
            <w:tcW w:w="1142" w:type="dxa"/>
          </w:tcPr>
          <w:p w14:paraId="3D3358F2"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x</w:t>
            </w:r>
          </w:p>
        </w:tc>
        <w:tc>
          <w:tcPr>
            <w:tcW w:w="1566" w:type="dxa"/>
          </w:tcPr>
          <w:p w14:paraId="75E81EAB" w14:textId="77777777" w:rsidR="00D13BC1" w:rsidRPr="00EA2297" w:rsidRDefault="00D13BC1" w:rsidP="00D13BC1">
            <w:pPr>
              <w:spacing w:after="160" w:line="259" w:lineRule="auto"/>
              <w:jc w:val="center"/>
              <w:rPr>
                <w:rFonts w:asciiTheme="minorHAnsi" w:hAnsiTheme="minorHAnsi" w:cstheme="minorHAnsi"/>
                <w:szCs w:val="24"/>
                <w:lang w:val="es-ES"/>
              </w:rPr>
            </w:pPr>
          </w:p>
        </w:tc>
        <w:tc>
          <w:tcPr>
            <w:tcW w:w="1701" w:type="dxa"/>
          </w:tcPr>
          <w:p w14:paraId="64ED6F65"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Hasta -6ºC</w:t>
            </w:r>
          </w:p>
        </w:tc>
        <w:tc>
          <w:tcPr>
            <w:tcW w:w="3119" w:type="dxa"/>
          </w:tcPr>
          <w:p w14:paraId="03D7577A"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1-2 días</w:t>
            </w:r>
          </w:p>
        </w:tc>
      </w:tr>
      <w:tr w:rsidR="00D13BC1" w:rsidRPr="00EA2297" w14:paraId="468F6CFC" w14:textId="77777777" w:rsidTr="00D13BC1">
        <w:tc>
          <w:tcPr>
            <w:tcW w:w="1398" w:type="dxa"/>
          </w:tcPr>
          <w:p w14:paraId="77393F10" w14:textId="77777777" w:rsidR="00D13BC1" w:rsidRPr="00EA2297" w:rsidRDefault="00D13BC1" w:rsidP="00D13BC1">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lastRenderedPageBreak/>
              <w:t>**</w:t>
            </w:r>
          </w:p>
        </w:tc>
        <w:tc>
          <w:tcPr>
            <w:tcW w:w="1142" w:type="dxa"/>
          </w:tcPr>
          <w:p w14:paraId="6A353ED3"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x</w:t>
            </w:r>
          </w:p>
        </w:tc>
        <w:tc>
          <w:tcPr>
            <w:tcW w:w="1566" w:type="dxa"/>
          </w:tcPr>
          <w:p w14:paraId="17B801CA" w14:textId="77777777" w:rsidR="00D13BC1" w:rsidRPr="00EA2297" w:rsidRDefault="00D13BC1" w:rsidP="00D13BC1">
            <w:pPr>
              <w:spacing w:after="160" w:line="259" w:lineRule="auto"/>
              <w:jc w:val="center"/>
              <w:rPr>
                <w:rFonts w:asciiTheme="minorHAnsi" w:hAnsiTheme="minorHAnsi" w:cstheme="minorHAnsi"/>
                <w:szCs w:val="24"/>
                <w:lang w:val="es-ES"/>
              </w:rPr>
            </w:pPr>
          </w:p>
        </w:tc>
        <w:tc>
          <w:tcPr>
            <w:tcW w:w="1701" w:type="dxa"/>
          </w:tcPr>
          <w:p w14:paraId="092973C2"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Hasta -12ºC</w:t>
            </w:r>
          </w:p>
        </w:tc>
        <w:tc>
          <w:tcPr>
            <w:tcW w:w="3119" w:type="dxa"/>
          </w:tcPr>
          <w:p w14:paraId="164A96FF"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Hasta 3 días</w:t>
            </w:r>
          </w:p>
        </w:tc>
      </w:tr>
      <w:tr w:rsidR="00D13BC1" w:rsidRPr="00EA2297" w14:paraId="07C18D1F" w14:textId="77777777" w:rsidTr="00D13BC1">
        <w:tc>
          <w:tcPr>
            <w:tcW w:w="1398" w:type="dxa"/>
          </w:tcPr>
          <w:p w14:paraId="0754C9CE" w14:textId="77777777" w:rsidR="00D13BC1" w:rsidRPr="00EA2297" w:rsidRDefault="00D13BC1" w:rsidP="00D13BC1">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w:t>
            </w:r>
          </w:p>
        </w:tc>
        <w:tc>
          <w:tcPr>
            <w:tcW w:w="1142" w:type="dxa"/>
          </w:tcPr>
          <w:p w14:paraId="5ACE9789"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x</w:t>
            </w:r>
          </w:p>
        </w:tc>
        <w:tc>
          <w:tcPr>
            <w:tcW w:w="1566" w:type="dxa"/>
          </w:tcPr>
          <w:p w14:paraId="42984959"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x</w:t>
            </w:r>
          </w:p>
        </w:tc>
        <w:tc>
          <w:tcPr>
            <w:tcW w:w="1701" w:type="dxa"/>
          </w:tcPr>
          <w:p w14:paraId="6742A85B"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Hasta -18ºC</w:t>
            </w:r>
          </w:p>
        </w:tc>
        <w:tc>
          <w:tcPr>
            <w:tcW w:w="3119" w:type="dxa"/>
          </w:tcPr>
          <w:p w14:paraId="0341A0C6"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Hasta un mes</w:t>
            </w:r>
          </w:p>
        </w:tc>
      </w:tr>
      <w:tr w:rsidR="00D13BC1" w:rsidRPr="00EA2297" w14:paraId="14909B1F" w14:textId="77777777" w:rsidTr="00D13BC1">
        <w:tc>
          <w:tcPr>
            <w:tcW w:w="1398" w:type="dxa"/>
          </w:tcPr>
          <w:p w14:paraId="274F92CA" w14:textId="77777777" w:rsidR="00D13BC1" w:rsidRPr="00EA2297" w:rsidRDefault="00D13BC1" w:rsidP="00D13BC1">
            <w:pPr>
              <w:spacing w:after="160" w:line="259" w:lineRule="auto"/>
              <w:rPr>
                <w:rFonts w:asciiTheme="minorHAnsi" w:hAnsiTheme="minorHAnsi" w:cstheme="minorHAnsi"/>
                <w:szCs w:val="24"/>
                <w:lang w:val="es-ES"/>
              </w:rPr>
            </w:pPr>
            <w:r w:rsidRPr="00EA2297">
              <w:rPr>
                <w:rFonts w:asciiTheme="minorHAnsi" w:hAnsiTheme="minorHAnsi" w:cstheme="minorHAnsi"/>
                <w:szCs w:val="24"/>
                <w:lang w:val="es-ES"/>
              </w:rPr>
              <w:t>****</w:t>
            </w:r>
          </w:p>
        </w:tc>
        <w:tc>
          <w:tcPr>
            <w:tcW w:w="1142" w:type="dxa"/>
          </w:tcPr>
          <w:p w14:paraId="32BF2684"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x</w:t>
            </w:r>
          </w:p>
        </w:tc>
        <w:tc>
          <w:tcPr>
            <w:tcW w:w="1566" w:type="dxa"/>
          </w:tcPr>
          <w:p w14:paraId="6A356A0F"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x</w:t>
            </w:r>
          </w:p>
        </w:tc>
        <w:tc>
          <w:tcPr>
            <w:tcW w:w="1701" w:type="dxa"/>
          </w:tcPr>
          <w:p w14:paraId="1E32AA50"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Hasta -24ºC</w:t>
            </w:r>
          </w:p>
        </w:tc>
        <w:tc>
          <w:tcPr>
            <w:tcW w:w="3119" w:type="dxa"/>
          </w:tcPr>
          <w:p w14:paraId="18BC8D97" w14:textId="77777777"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3 o más meses</w:t>
            </w:r>
          </w:p>
        </w:tc>
      </w:tr>
      <w:bookmarkEnd w:id="0"/>
    </w:tbl>
    <w:p w14:paraId="1CBD4DFE" w14:textId="77777777" w:rsidR="00D13BC1" w:rsidRPr="00EA2297" w:rsidRDefault="00D13BC1" w:rsidP="00D13BC1">
      <w:pPr>
        <w:spacing w:after="160" w:line="259" w:lineRule="auto"/>
        <w:jc w:val="both"/>
        <w:rPr>
          <w:rFonts w:asciiTheme="minorHAnsi" w:hAnsiTheme="minorHAnsi" w:cstheme="minorHAnsi"/>
          <w:szCs w:val="24"/>
          <w:lang w:val="es-ES"/>
        </w:rPr>
      </w:pPr>
    </w:p>
    <w:p w14:paraId="1962E136" w14:textId="3BB4A8D2" w:rsidR="00D13BC1" w:rsidRPr="00EA2297" w:rsidRDefault="00D13BC1" w:rsidP="00EA2297">
      <w:p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Para mayor exactitud se recomienda consultar siempre los tiempos de conservación indicados por el fabricante.</w:t>
      </w:r>
    </w:p>
    <w:p w14:paraId="01669369" w14:textId="77777777" w:rsidR="00D13BC1" w:rsidRPr="00EA2297" w:rsidRDefault="00D13BC1" w:rsidP="00EA2297">
      <w:pPr>
        <w:spacing w:line="300" w:lineRule="exact"/>
        <w:jc w:val="both"/>
        <w:rPr>
          <w:rFonts w:asciiTheme="minorHAnsi" w:hAnsiTheme="minorHAnsi" w:cstheme="minorHAnsi"/>
          <w:szCs w:val="24"/>
          <w:lang w:val="es-ES"/>
        </w:rPr>
      </w:pPr>
    </w:p>
    <w:p w14:paraId="2FFCD4FE" w14:textId="5731DEDC" w:rsidR="003D212C" w:rsidRPr="00EA2297" w:rsidRDefault="00D13BC1" w:rsidP="00EA2297">
      <w:p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Si escogemos una refrigeradora con congelador, recomendamos aquellos con dos puertas de manera que se puedan abrir ambos compartimentos separadamente.</w:t>
      </w:r>
    </w:p>
    <w:p w14:paraId="44D9808E" w14:textId="5BD5FFCE" w:rsidR="00D13BC1" w:rsidRPr="00EA2297" w:rsidRDefault="00D13BC1" w:rsidP="00EA2297">
      <w:pPr>
        <w:pStyle w:val="Prrafodelista"/>
        <w:numPr>
          <w:ilvl w:val="0"/>
          <w:numId w:val="25"/>
        </w:num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Selección de la refrigeradora según la capacidad deseada</w:t>
      </w:r>
    </w:p>
    <w:p w14:paraId="55B7DB6F" w14:textId="7BF1D7AA" w:rsidR="00D13BC1" w:rsidRPr="00EA2297" w:rsidRDefault="00D13BC1" w:rsidP="004F7620">
      <w:pPr>
        <w:spacing w:line="300" w:lineRule="exact"/>
        <w:ind w:left="360"/>
        <w:jc w:val="both"/>
        <w:rPr>
          <w:rFonts w:asciiTheme="minorHAnsi" w:hAnsiTheme="minorHAnsi" w:cstheme="minorHAnsi"/>
          <w:szCs w:val="24"/>
          <w:lang w:val="es-ES"/>
        </w:rPr>
      </w:pPr>
      <w:r w:rsidRPr="00EA2297">
        <w:rPr>
          <w:rFonts w:asciiTheme="minorHAnsi" w:hAnsiTheme="minorHAnsi" w:cstheme="minorHAnsi"/>
          <w:szCs w:val="24"/>
          <w:lang w:val="es-ES"/>
        </w:rPr>
        <w:t>Se recomienda elegir una refrigeradora con la capacidad adecuada a nuestras necesidades; un aparato muy eficiente, pero demasiado grande nos hará malgastar energía, ya que será más difícil utilizarlo a carga completa. Aconsejamos seguir estas recomendaciones:</w:t>
      </w:r>
    </w:p>
    <w:tbl>
      <w:tblPr>
        <w:tblStyle w:val="Tablaconcuadrcula"/>
        <w:tblW w:w="0" w:type="auto"/>
        <w:tblInd w:w="833" w:type="dxa"/>
        <w:tblLook w:val="04A0" w:firstRow="1" w:lastRow="0" w:firstColumn="1" w:lastColumn="0" w:noHBand="0" w:noVBand="1"/>
      </w:tblPr>
      <w:tblGrid>
        <w:gridCol w:w="3672"/>
        <w:gridCol w:w="3672"/>
      </w:tblGrid>
      <w:tr w:rsidR="00D13BC1" w:rsidRPr="00EA2297" w14:paraId="36B58EBD" w14:textId="77777777" w:rsidTr="00D13BC1">
        <w:trPr>
          <w:trHeight w:val="455"/>
        </w:trPr>
        <w:tc>
          <w:tcPr>
            <w:tcW w:w="3672" w:type="dxa"/>
          </w:tcPr>
          <w:p w14:paraId="6B85B099" w14:textId="6F7DDFAE" w:rsidR="00D13BC1" w:rsidRPr="00EA2297" w:rsidRDefault="00D13BC1" w:rsidP="00D13BC1">
            <w:pPr>
              <w:spacing w:after="160" w:line="259" w:lineRule="auto"/>
              <w:jc w:val="center"/>
              <w:rPr>
                <w:rFonts w:asciiTheme="minorHAnsi" w:hAnsiTheme="minorHAnsi" w:cstheme="minorHAnsi"/>
                <w:szCs w:val="24"/>
                <w:lang w:val="es-ES"/>
              </w:rPr>
            </w:pPr>
            <w:bookmarkStart w:id="1" w:name="_Hlk75354932"/>
            <w:proofErr w:type="spellStart"/>
            <w:r w:rsidRPr="00EA2297">
              <w:rPr>
                <w:rFonts w:asciiTheme="minorHAnsi" w:hAnsiTheme="minorHAnsi" w:cstheme="minorHAnsi"/>
                <w:szCs w:val="24"/>
                <w:lang w:val="es-ES"/>
              </w:rPr>
              <w:t>N</w:t>
            </w:r>
            <w:proofErr w:type="gramStart"/>
            <w:r w:rsidRPr="00EA2297">
              <w:rPr>
                <w:rFonts w:asciiTheme="minorHAnsi" w:hAnsiTheme="minorHAnsi" w:cstheme="minorHAnsi"/>
                <w:szCs w:val="24"/>
                <w:lang w:val="es-ES"/>
              </w:rPr>
              <w:t>°</w:t>
            </w:r>
            <w:proofErr w:type="spellEnd"/>
            <w:r w:rsidRPr="00EA2297">
              <w:rPr>
                <w:rFonts w:asciiTheme="minorHAnsi" w:hAnsiTheme="minorHAnsi" w:cstheme="minorHAnsi"/>
                <w:szCs w:val="24"/>
                <w:lang w:val="es-ES"/>
              </w:rPr>
              <w:t xml:space="preserve">  de</w:t>
            </w:r>
            <w:proofErr w:type="gramEnd"/>
            <w:r w:rsidRPr="00EA2297">
              <w:rPr>
                <w:rFonts w:asciiTheme="minorHAnsi" w:hAnsiTheme="minorHAnsi" w:cstheme="minorHAnsi"/>
                <w:szCs w:val="24"/>
                <w:lang w:val="es-ES"/>
              </w:rPr>
              <w:t xml:space="preserve"> personas</w:t>
            </w:r>
          </w:p>
        </w:tc>
        <w:tc>
          <w:tcPr>
            <w:tcW w:w="3672" w:type="dxa"/>
          </w:tcPr>
          <w:p w14:paraId="02D4BF25" w14:textId="545E1D58"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Capacidad aconsejada</w:t>
            </w:r>
          </w:p>
        </w:tc>
      </w:tr>
      <w:tr w:rsidR="00D13BC1" w:rsidRPr="00EA2297" w14:paraId="7E0C4193" w14:textId="77777777" w:rsidTr="00D13BC1">
        <w:trPr>
          <w:trHeight w:val="471"/>
        </w:trPr>
        <w:tc>
          <w:tcPr>
            <w:tcW w:w="3672" w:type="dxa"/>
          </w:tcPr>
          <w:p w14:paraId="6E31A726" w14:textId="4AFB1584"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1 a 2</w:t>
            </w:r>
          </w:p>
        </w:tc>
        <w:tc>
          <w:tcPr>
            <w:tcW w:w="3672" w:type="dxa"/>
          </w:tcPr>
          <w:p w14:paraId="01E66062" w14:textId="4A2F32DA"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Hasta 140 litros</w:t>
            </w:r>
          </w:p>
        </w:tc>
      </w:tr>
      <w:tr w:rsidR="00D13BC1" w:rsidRPr="00EA2297" w14:paraId="5BCD3F1A" w14:textId="77777777" w:rsidTr="00D13BC1">
        <w:trPr>
          <w:trHeight w:val="455"/>
        </w:trPr>
        <w:tc>
          <w:tcPr>
            <w:tcW w:w="3672" w:type="dxa"/>
          </w:tcPr>
          <w:p w14:paraId="373CAA87" w14:textId="0D63AAE8"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3 a 4</w:t>
            </w:r>
          </w:p>
        </w:tc>
        <w:tc>
          <w:tcPr>
            <w:tcW w:w="3672" w:type="dxa"/>
          </w:tcPr>
          <w:p w14:paraId="2D66CCD8" w14:textId="0DBAFE0D"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140-250 litros</w:t>
            </w:r>
          </w:p>
        </w:tc>
      </w:tr>
      <w:tr w:rsidR="00D13BC1" w:rsidRPr="00EA2297" w14:paraId="16CDEFEA" w14:textId="77777777" w:rsidTr="00D13BC1">
        <w:trPr>
          <w:trHeight w:val="455"/>
        </w:trPr>
        <w:tc>
          <w:tcPr>
            <w:tcW w:w="3672" w:type="dxa"/>
          </w:tcPr>
          <w:p w14:paraId="6BFAB0F8" w14:textId="6F96704A"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5 a más</w:t>
            </w:r>
          </w:p>
        </w:tc>
        <w:tc>
          <w:tcPr>
            <w:tcW w:w="3672" w:type="dxa"/>
          </w:tcPr>
          <w:p w14:paraId="0B6402D9" w14:textId="41DE498D" w:rsidR="00D13BC1" w:rsidRPr="00EA2297" w:rsidRDefault="00D13BC1" w:rsidP="00D13BC1">
            <w:pPr>
              <w:spacing w:after="160" w:line="259" w:lineRule="auto"/>
              <w:jc w:val="center"/>
              <w:rPr>
                <w:rFonts w:asciiTheme="minorHAnsi" w:hAnsiTheme="minorHAnsi" w:cstheme="minorHAnsi"/>
                <w:szCs w:val="24"/>
                <w:lang w:val="es-ES"/>
              </w:rPr>
            </w:pPr>
            <w:r w:rsidRPr="00EA2297">
              <w:rPr>
                <w:rFonts w:asciiTheme="minorHAnsi" w:hAnsiTheme="minorHAnsi" w:cstheme="minorHAnsi"/>
                <w:szCs w:val="24"/>
                <w:lang w:val="es-ES"/>
              </w:rPr>
              <w:t>Más de 250 litros</w:t>
            </w:r>
          </w:p>
        </w:tc>
      </w:tr>
      <w:bookmarkEnd w:id="1"/>
    </w:tbl>
    <w:p w14:paraId="5D94356A" w14:textId="0A2B439D" w:rsidR="00D13BC1" w:rsidRPr="00EA2297" w:rsidRDefault="00D13BC1" w:rsidP="003D212C">
      <w:pPr>
        <w:spacing w:after="160" w:line="259" w:lineRule="auto"/>
        <w:jc w:val="both"/>
        <w:rPr>
          <w:rFonts w:asciiTheme="minorHAnsi" w:hAnsiTheme="minorHAnsi" w:cstheme="minorHAnsi"/>
          <w:szCs w:val="24"/>
          <w:lang w:val="es-ES"/>
        </w:rPr>
      </w:pPr>
    </w:p>
    <w:p w14:paraId="6930FB36" w14:textId="08C371D4" w:rsidR="00D13BC1" w:rsidRPr="00EA2297" w:rsidRDefault="00D13BC1" w:rsidP="00EA2297">
      <w:pPr>
        <w:pStyle w:val="Prrafodelista"/>
        <w:numPr>
          <w:ilvl w:val="0"/>
          <w:numId w:val="25"/>
        </w:num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Selección de la refrigeradora según la temperatura ambiental donde se va a utilizar</w:t>
      </w:r>
    </w:p>
    <w:p w14:paraId="38CD9D0D" w14:textId="17224600" w:rsidR="00D13BC1" w:rsidRPr="00EA2297" w:rsidRDefault="00D13BC1" w:rsidP="00EA2297">
      <w:pPr>
        <w:spacing w:line="300" w:lineRule="exact"/>
        <w:jc w:val="both"/>
        <w:rPr>
          <w:rFonts w:asciiTheme="minorHAnsi" w:hAnsiTheme="minorHAnsi" w:cstheme="minorHAnsi"/>
          <w:szCs w:val="24"/>
          <w:lang w:val="es-ES"/>
        </w:rPr>
      </w:pPr>
      <w:r w:rsidRPr="00EA2297">
        <w:rPr>
          <w:rFonts w:asciiTheme="minorHAnsi" w:hAnsiTheme="minorHAnsi" w:cstheme="minorHAnsi"/>
          <w:szCs w:val="24"/>
          <w:lang w:val="es-ES"/>
        </w:rPr>
        <w:t>Consulta la clase climática en la que vives para conocer qué refrigeradoras son las más adecuadas para tu región. Este dato puede encontrarse en la etiqueta de eficiencia energética de la refrigeradora, que puede estar publicada en la web del fabricante o distribuidor.</w:t>
      </w:r>
    </w:p>
    <w:p w14:paraId="5129F676" w14:textId="77777777" w:rsidR="00D13BC1" w:rsidRPr="00EA2297" w:rsidRDefault="00D13BC1" w:rsidP="003D212C">
      <w:pPr>
        <w:spacing w:after="160" w:line="259" w:lineRule="auto"/>
        <w:jc w:val="both"/>
        <w:rPr>
          <w:rFonts w:asciiTheme="minorHAnsi" w:hAnsiTheme="minorHAnsi" w:cstheme="minorHAnsi"/>
          <w:szCs w:val="24"/>
          <w:lang w:val="es-ES"/>
        </w:rPr>
      </w:pPr>
    </w:p>
    <w:tbl>
      <w:tblPr>
        <w:tblStyle w:val="Tablaconcuadrcula"/>
        <w:tblW w:w="0" w:type="auto"/>
        <w:tblLook w:val="04A0" w:firstRow="1" w:lastRow="0" w:firstColumn="1" w:lastColumn="0" w:noHBand="0" w:noVBand="1"/>
      </w:tblPr>
      <w:tblGrid>
        <w:gridCol w:w="1322"/>
        <w:gridCol w:w="1083"/>
        <w:gridCol w:w="6611"/>
      </w:tblGrid>
      <w:tr w:rsidR="00D13BC1" w:rsidRPr="0090014A" w14:paraId="1830B710" w14:textId="77777777" w:rsidTr="00D13BC1">
        <w:tc>
          <w:tcPr>
            <w:tcW w:w="1322" w:type="dxa"/>
          </w:tcPr>
          <w:p w14:paraId="4264A150" w14:textId="19B8D2A0" w:rsidR="00D13BC1" w:rsidRPr="00EA2297" w:rsidRDefault="00D13BC1" w:rsidP="003D212C">
            <w:pPr>
              <w:spacing w:after="160" w:line="259" w:lineRule="auto"/>
              <w:jc w:val="both"/>
              <w:rPr>
                <w:rFonts w:asciiTheme="minorHAnsi" w:hAnsiTheme="minorHAnsi" w:cstheme="minorHAnsi"/>
                <w:szCs w:val="24"/>
                <w:lang w:val="es-ES"/>
              </w:rPr>
            </w:pPr>
            <w:bookmarkStart w:id="2" w:name="_Hlk75355171"/>
            <w:r w:rsidRPr="00EA2297">
              <w:rPr>
                <w:rFonts w:asciiTheme="minorHAnsi" w:hAnsiTheme="minorHAnsi" w:cstheme="minorHAnsi"/>
                <w:szCs w:val="24"/>
                <w:lang w:val="es-ES"/>
              </w:rPr>
              <w:t>Clases</w:t>
            </w:r>
          </w:p>
        </w:tc>
        <w:tc>
          <w:tcPr>
            <w:tcW w:w="1083" w:type="dxa"/>
          </w:tcPr>
          <w:p w14:paraId="298D5A32" w14:textId="727F4B8E"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 xml:space="preserve">Símbolo </w:t>
            </w:r>
          </w:p>
        </w:tc>
        <w:tc>
          <w:tcPr>
            <w:tcW w:w="6611" w:type="dxa"/>
          </w:tcPr>
          <w:p w14:paraId="2ECA0BBA" w14:textId="4FD2BBA8"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Rango de temperatura ambiente recomendado (°C) dentro del cual el funcionamiento del equipo es óptimo</w:t>
            </w:r>
          </w:p>
        </w:tc>
      </w:tr>
      <w:tr w:rsidR="00D13BC1" w:rsidRPr="00EA2297" w14:paraId="1C9DF6C8" w14:textId="77777777" w:rsidTr="00D13BC1">
        <w:tc>
          <w:tcPr>
            <w:tcW w:w="1322" w:type="dxa"/>
          </w:tcPr>
          <w:p w14:paraId="1FEBA826" w14:textId="01C90AE8"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Templado extendido</w:t>
            </w:r>
          </w:p>
        </w:tc>
        <w:tc>
          <w:tcPr>
            <w:tcW w:w="1083" w:type="dxa"/>
          </w:tcPr>
          <w:p w14:paraId="2E9E6A49" w14:textId="2C8877CC"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SN</w:t>
            </w:r>
          </w:p>
        </w:tc>
        <w:tc>
          <w:tcPr>
            <w:tcW w:w="6611" w:type="dxa"/>
          </w:tcPr>
          <w:p w14:paraId="0E603A01" w14:textId="2D26B96A"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+10 a +32</w:t>
            </w:r>
          </w:p>
        </w:tc>
      </w:tr>
      <w:tr w:rsidR="00D13BC1" w:rsidRPr="00EA2297" w14:paraId="5D430E0B" w14:textId="77777777" w:rsidTr="00D13BC1">
        <w:tc>
          <w:tcPr>
            <w:tcW w:w="1322" w:type="dxa"/>
          </w:tcPr>
          <w:p w14:paraId="731115E5" w14:textId="1080F255"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Templado</w:t>
            </w:r>
          </w:p>
        </w:tc>
        <w:tc>
          <w:tcPr>
            <w:tcW w:w="1083" w:type="dxa"/>
          </w:tcPr>
          <w:p w14:paraId="7181D7B7" w14:textId="716590C4"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NS</w:t>
            </w:r>
          </w:p>
        </w:tc>
        <w:tc>
          <w:tcPr>
            <w:tcW w:w="6611" w:type="dxa"/>
          </w:tcPr>
          <w:p w14:paraId="1D3D8C7B" w14:textId="40F02968"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+16 a +32</w:t>
            </w:r>
          </w:p>
        </w:tc>
      </w:tr>
      <w:tr w:rsidR="00D13BC1" w:rsidRPr="00EA2297" w14:paraId="671D8744" w14:textId="77777777" w:rsidTr="00D13BC1">
        <w:tc>
          <w:tcPr>
            <w:tcW w:w="1322" w:type="dxa"/>
          </w:tcPr>
          <w:p w14:paraId="707EA126" w14:textId="5B62DB47"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Subtropical</w:t>
            </w:r>
          </w:p>
        </w:tc>
        <w:tc>
          <w:tcPr>
            <w:tcW w:w="1083" w:type="dxa"/>
          </w:tcPr>
          <w:p w14:paraId="44F910E3" w14:textId="25F2421A"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ST</w:t>
            </w:r>
          </w:p>
        </w:tc>
        <w:tc>
          <w:tcPr>
            <w:tcW w:w="6611" w:type="dxa"/>
          </w:tcPr>
          <w:p w14:paraId="2209A577" w14:textId="1C014E6B"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+18 a +38</w:t>
            </w:r>
          </w:p>
        </w:tc>
      </w:tr>
      <w:tr w:rsidR="00D13BC1" w:rsidRPr="00EA2297" w14:paraId="643A83FF" w14:textId="77777777" w:rsidTr="00D13BC1">
        <w:tc>
          <w:tcPr>
            <w:tcW w:w="1322" w:type="dxa"/>
          </w:tcPr>
          <w:p w14:paraId="72DB2F04" w14:textId="3E5BF58E"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Tropical</w:t>
            </w:r>
          </w:p>
        </w:tc>
        <w:tc>
          <w:tcPr>
            <w:tcW w:w="1083" w:type="dxa"/>
          </w:tcPr>
          <w:p w14:paraId="5DA79B32" w14:textId="5D144E34"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T</w:t>
            </w:r>
          </w:p>
        </w:tc>
        <w:tc>
          <w:tcPr>
            <w:tcW w:w="6611" w:type="dxa"/>
          </w:tcPr>
          <w:p w14:paraId="01F9B8FD" w14:textId="207B98B5" w:rsidR="00D13BC1" w:rsidRPr="00EA2297" w:rsidRDefault="00D13BC1" w:rsidP="003D212C">
            <w:pPr>
              <w:spacing w:after="160" w:line="259" w:lineRule="auto"/>
              <w:jc w:val="both"/>
              <w:rPr>
                <w:rFonts w:asciiTheme="minorHAnsi" w:hAnsiTheme="minorHAnsi" w:cstheme="minorHAnsi"/>
                <w:szCs w:val="24"/>
                <w:lang w:val="es-ES"/>
              </w:rPr>
            </w:pPr>
            <w:r w:rsidRPr="00EA2297">
              <w:rPr>
                <w:rFonts w:asciiTheme="minorHAnsi" w:hAnsiTheme="minorHAnsi" w:cstheme="minorHAnsi"/>
                <w:szCs w:val="24"/>
                <w:lang w:val="es-ES"/>
              </w:rPr>
              <w:t>+18 a +43</w:t>
            </w:r>
          </w:p>
        </w:tc>
      </w:tr>
      <w:bookmarkEnd w:id="2"/>
    </w:tbl>
    <w:p w14:paraId="6D2BFF00" w14:textId="51823435" w:rsidR="00D13BC1" w:rsidRPr="00EA2297" w:rsidRDefault="00D13BC1" w:rsidP="00D13BC1">
      <w:pPr>
        <w:tabs>
          <w:tab w:val="left" w:pos="960"/>
        </w:tabs>
        <w:spacing w:after="160" w:line="259" w:lineRule="auto"/>
        <w:jc w:val="both"/>
        <w:rPr>
          <w:rFonts w:asciiTheme="minorHAnsi" w:hAnsiTheme="minorHAnsi" w:cstheme="minorHAnsi"/>
          <w:szCs w:val="24"/>
          <w:lang w:val="es-ES"/>
        </w:rPr>
      </w:pPr>
    </w:p>
    <w:p w14:paraId="33760E8D" w14:textId="1924A8D8" w:rsidR="008822B3" w:rsidRPr="00EA2297" w:rsidRDefault="00EA2297" w:rsidP="00EA2297">
      <w:pPr>
        <w:rPr>
          <w:rFonts w:asciiTheme="minorHAnsi" w:hAnsiTheme="minorHAnsi" w:cstheme="minorHAnsi"/>
          <w:b/>
          <w:szCs w:val="24"/>
          <w:lang w:val="es-ES"/>
        </w:rPr>
      </w:pPr>
      <w:r w:rsidRPr="00EA2297">
        <w:rPr>
          <w:rFonts w:asciiTheme="minorHAnsi" w:hAnsiTheme="minorHAnsi" w:cstheme="minorHAnsi"/>
          <w:b/>
          <w:szCs w:val="24"/>
          <w:lang w:val="es-ES"/>
        </w:rPr>
        <w:lastRenderedPageBreak/>
        <w:t>ASESORAMIENTO Y APOYO</w:t>
      </w:r>
    </w:p>
    <w:p w14:paraId="5318F8B6" w14:textId="77777777" w:rsidR="008822B3" w:rsidRPr="00EA2297" w:rsidRDefault="008822B3" w:rsidP="003D212C">
      <w:pPr>
        <w:pStyle w:val="Textonotapie"/>
        <w:suppressAutoHyphens w:val="0"/>
        <w:spacing w:after="60" w:line="300" w:lineRule="exact"/>
        <w:jc w:val="both"/>
        <w:rPr>
          <w:rFonts w:asciiTheme="minorHAnsi" w:hAnsiTheme="minorHAnsi" w:cstheme="minorHAnsi"/>
          <w:sz w:val="24"/>
          <w:szCs w:val="24"/>
          <w:lang w:val="es-ES"/>
        </w:rPr>
      </w:pPr>
      <w:r w:rsidRPr="00EA2297">
        <w:rPr>
          <w:rFonts w:asciiTheme="minorHAnsi" w:hAnsiTheme="minorHAnsi" w:cstheme="minorHAnsi"/>
          <w:sz w:val="24"/>
          <w:szCs w:val="24"/>
          <w:lang w:val="es-ES"/>
        </w:rPr>
        <w:t xml:space="preserve">Si desea obtener más ayuda para utilizar la información presentada aquí en sus propias acciones de adquisición o más información, comuníquese con su equipo nacional de </w:t>
      </w:r>
      <w:proofErr w:type="spellStart"/>
      <w:r w:rsidRPr="00EA2297">
        <w:rPr>
          <w:rFonts w:asciiTheme="minorHAnsi" w:hAnsiTheme="minorHAnsi" w:cstheme="minorHAnsi"/>
          <w:sz w:val="24"/>
          <w:szCs w:val="24"/>
          <w:lang w:val="es-ES"/>
        </w:rPr>
        <w:t>Topten</w:t>
      </w:r>
      <w:proofErr w:type="spellEnd"/>
      <w:r w:rsidRPr="00EA2297">
        <w:rPr>
          <w:rFonts w:asciiTheme="minorHAnsi" w:hAnsiTheme="minorHAnsi" w:cstheme="minorHAnsi"/>
          <w:sz w:val="24"/>
          <w:szCs w:val="24"/>
          <w:lang w:val="es-ES"/>
        </w:rPr>
        <w:t xml:space="preserve"> (encuentre los enlaces en </w:t>
      </w:r>
      <w:r w:rsidRPr="00EA2297">
        <w:rPr>
          <w:rFonts w:asciiTheme="minorHAnsi" w:hAnsiTheme="minorHAnsi" w:cstheme="minorHAnsi"/>
          <w:b/>
          <w:sz w:val="24"/>
          <w:szCs w:val="24"/>
          <w:shd w:val="clear" w:color="auto" w:fill="FFFFFF"/>
          <w:lang w:val="es-ES"/>
        </w:rPr>
        <w:t>www.topten.pe</w:t>
      </w:r>
      <w:r w:rsidRPr="00EA2297">
        <w:rPr>
          <w:rFonts w:asciiTheme="minorHAnsi" w:hAnsiTheme="minorHAnsi" w:cstheme="minorHAnsi"/>
          <w:sz w:val="24"/>
          <w:szCs w:val="24"/>
          <w:lang w:val="es-ES"/>
        </w:rPr>
        <w:t>).</w:t>
      </w:r>
    </w:p>
    <w:p w14:paraId="6A6CFB75" w14:textId="66B5B750" w:rsidR="000B47F7" w:rsidRDefault="000B47F7" w:rsidP="003D212C">
      <w:pPr>
        <w:pStyle w:val="Textonotapie"/>
        <w:suppressAutoHyphens w:val="0"/>
        <w:spacing w:after="60" w:line="300" w:lineRule="exact"/>
        <w:jc w:val="both"/>
        <w:rPr>
          <w:rFonts w:asciiTheme="minorHAnsi" w:hAnsiTheme="minorHAnsi" w:cstheme="minorHAnsi"/>
          <w:sz w:val="24"/>
          <w:szCs w:val="24"/>
          <w:lang w:val="es-ES"/>
        </w:rPr>
      </w:pPr>
    </w:p>
    <w:p w14:paraId="64465F63" w14:textId="7AC6454F"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235DDA91" w14:textId="6296B1AF"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4A2B6B94" w14:textId="7ECAE0E8"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482323CF" w14:textId="3D1F4855"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7426BDD1" w14:textId="0D4CEC12"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5B092CCE" w14:textId="0A08B281"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0AB4C646" w14:textId="542722E0"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7C71D518" w14:textId="3609053C"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131AB108" w14:textId="02063868"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43AE9F9C" w14:textId="1D2DF580"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072FE11B" w14:textId="52DB85B9"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4AA5FDE5" w14:textId="5D0A256A"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694A2A93" w14:textId="5D5025CA"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66C68ECC" w14:textId="6A610ED5"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288302B5" w14:textId="450BA0DC"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6A270038" w14:textId="75405E8D"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41782AE1" w14:textId="3A11C3B1"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568D41DA" w14:textId="04243F43"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7D9B9280" w14:textId="54503C4C"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25261CEF" w14:textId="4230B0D3"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60FC6ABD" w14:textId="4E97B791"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2D6A0686" w14:textId="57891C25"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42098CA3" w14:textId="036510DA"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5744212F" w14:textId="77777777" w:rsidR="001F7B3F" w:rsidRDefault="001F7B3F" w:rsidP="003D212C">
      <w:pPr>
        <w:pStyle w:val="Textonotapie"/>
        <w:suppressAutoHyphens w:val="0"/>
        <w:spacing w:after="60" w:line="300" w:lineRule="exact"/>
        <w:jc w:val="both"/>
        <w:rPr>
          <w:rFonts w:asciiTheme="minorHAnsi" w:hAnsiTheme="minorHAnsi" w:cstheme="minorHAnsi"/>
          <w:sz w:val="24"/>
          <w:szCs w:val="24"/>
          <w:lang w:val="es-ES"/>
        </w:rPr>
      </w:pPr>
    </w:p>
    <w:p w14:paraId="546FD3FA" w14:textId="77777777" w:rsidR="001F7B3F" w:rsidRPr="00AC0017" w:rsidRDefault="001F7B3F" w:rsidP="001F7B3F">
      <w:pPr>
        <w:pBdr>
          <w:bottom w:val="single" w:sz="4" w:space="1" w:color="auto"/>
        </w:pBdr>
        <w:spacing w:line="300" w:lineRule="exact"/>
        <w:jc w:val="both"/>
        <w:rPr>
          <w:rFonts w:ascii="Arial" w:hAnsi="Arial" w:cs="Arial"/>
          <w:sz w:val="20"/>
          <w:lang w:val="es-PE"/>
        </w:rPr>
      </w:pPr>
    </w:p>
    <w:tbl>
      <w:tblPr>
        <w:tblW w:w="8844" w:type="dxa"/>
        <w:tblCellMar>
          <w:left w:w="0" w:type="dxa"/>
          <w:right w:w="0" w:type="dxa"/>
        </w:tblCellMar>
        <w:tblLook w:val="04A0" w:firstRow="1" w:lastRow="0" w:firstColumn="1" w:lastColumn="0" w:noHBand="0" w:noVBand="1"/>
      </w:tblPr>
      <w:tblGrid>
        <w:gridCol w:w="964"/>
        <w:gridCol w:w="7880"/>
      </w:tblGrid>
      <w:tr w:rsidR="001F7B3F" w:rsidRPr="0090014A" w14:paraId="60E49C13" w14:textId="77777777" w:rsidTr="00A80F66">
        <w:trPr>
          <w:trHeight w:val="737"/>
        </w:trPr>
        <w:tc>
          <w:tcPr>
            <w:tcW w:w="964" w:type="dxa"/>
            <w:vAlign w:val="center"/>
          </w:tcPr>
          <w:p w14:paraId="61240A04" w14:textId="77777777" w:rsidR="001F7B3F" w:rsidRPr="00AC0017" w:rsidRDefault="001F7B3F" w:rsidP="00A80F66">
            <w:pPr>
              <w:spacing w:after="0"/>
              <w:rPr>
                <w:rFonts w:ascii="Arial" w:hAnsi="Arial"/>
                <w:sz w:val="16"/>
                <w:szCs w:val="16"/>
                <w:lang w:val="es-PE"/>
              </w:rPr>
            </w:pPr>
            <w:r w:rsidRPr="008C5D3A">
              <w:rPr>
                <w:noProof/>
                <w:szCs w:val="24"/>
                <w:lang w:val="de-CH" w:eastAsia="de-DE"/>
              </w:rPr>
              <w:drawing>
                <wp:anchor distT="0" distB="0" distL="114300" distR="114300" simplePos="0" relativeHeight="251659264" behindDoc="0" locked="0" layoutInCell="1" allowOverlap="1" wp14:anchorId="4D1861AC" wp14:editId="3B67F0F5">
                  <wp:simplePos x="0" y="0"/>
                  <wp:positionH relativeFrom="column">
                    <wp:posOffset>0</wp:posOffset>
                  </wp:positionH>
                  <wp:positionV relativeFrom="paragraph">
                    <wp:posOffset>110490</wp:posOffset>
                  </wp:positionV>
                  <wp:extent cx="438785" cy="492760"/>
                  <wp:effectExtent l="0" t="0" r="5715" b="2540"/>
                  <wp:wrapNone/>
                  <wp:docPr id="22" name="Grafik 22" descr="W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78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80" w:type="dxa"/>
            <w:vAlign w:val="center"/>
          </w:tcPr>
          <w:p w14:paraId="3EA12062" w14:textId="77777777" w:rsidR="001F7B3F" w:rsidRPr="00AC0017" w:rsidRDefault="001F7B3F" w:rsidP="00A80F66">
            <w:pPr>
              <w:spacing w:after="0" w:line="180" w:lineRule="exact"/>
              <w:jc w:val="both"/>
              <w:rPr>
                <w:rFonts w:ascii="Arial" w:hAnsi="Arial" w:cs="Arial"/>
                <w:color w:val="000000"/>
                <w:sz w:val="15"/>
                <w:szCs w:val="15"/>
                <w:shd w:val="clear" w:color="auto" w:fill="FFFFFF"/>
                <w:lang w:val="es-PE"/>
              </w:rPr>
            </w:pPr>
          </w:p>
          <w:p w14:paraId="46641CC7" w14:textId="77777777" w:rsidR="001F7B3F" w:rsidRPr="00AC0017" w:rsidRDefault="001F7B3F" w:rsidP="00A80F66">
            <w:pPr>
              <w:spacing w:after="0" w:line="180" w:lineRule="exact"/>
              <w:jc w:val="both"/>
              <w:rPr>
                <w:rFonts w:ascii="Arial" w:hAnsi="Arial" w:cs="Arial"/>
                <w:color w:val="000000"/>
                <w:sz w:val="15"/>
                <w:szCs w:val="15"/>
                <w:shd w:val="clear" w:color="auto" w:fill="FFFFFF"/>
                <w:lang w:val="es-PE"/>
              </w:rPr>
            </w:pPr>
          </w:p>
          <w:p w14:paraId="09B0DB95" w14:textId="77777777" w:rsidR="001F7B3F" w:rsidRPr="00A2776E" w:rsidRDefault="001F7B3F" w:rsidP="00A80F66">
            <w:pPr>
              <w:spacing w:after="0" w:line="180" w:lineRule="exact"/>
              <w:jc w:val="both"/>
              <w:rPr>
                <w:rFonts w:ascii="Arial" w:hAnsi="Arial" w:cs="Arial"/>
                <w:sz w:val="15"/>
                <w:szCs w:val="15"/>
                <w:lang w:val="es-PE"/>
              </w:rPr>
            </w:pPr>
            <w:r w:rsidRPr="00A2776E">
              <w:rPr>
                <w:rFonts w:ascii="Arial" w:hAnsi="Arial" w:cs="Arial"/>
                <w:color w:val="000000"/>
                <w:sz w:val="15"/>
                <w:szCs w:val="15"/>
                <w:shd w:val="clear" w:color="auto" w:fill="FFFFFF"/>
                <w:lang w:val="es-PE"/>
              </w:rPr>
              <w:t xml:space="preserve">La elaboración de esta </w:t>
            </w:r>
            <w:r>
              <w:rPr>
                <w:rFonts w:ascii="Arial" w:hAnsi="Arial" w:cs="Arial"/>
                <w:color w:val="000000"/>
                <w:sz w:val="15"/>
                <w:szCs w:val="15"/>
                <w:shd w:val="clear" w:color="auto" w:fill="FFFFFF"/>
                <w:lang w:val="es-PE"/>
              </w:rPr>
              <w:t>guía de compra</w:t>
            </w:r>
            <w:r w:rsidRPr="00A2776E">
              <w:rPr>
                <w:rFonts w:ascii="Arial" w:hAnsi="Arial" w:cs="Arial"/>
                <w:color w:val="000000"/>
                <w:sz w:val="15"/>
                <w:szCs w:val="15"/>
                <w:shd w:val="clear" w:color="auto" w:fill="FFFFFF"/>
                <w:lang w:val="es-PE"/>
              </w:rPr>
              <w:t xml:space="preserve"> ha sido financiada por WWF Suiza. La responsabilidad exclusiva por el contenido de</w:t>
            </w:r>
            <w:r>
              <w:rPr>
                <w:rFonts w:ascii="Arial" w:hAnsi="Arial" w:cs="Arial"/>
                <w:color w:val="000000"/>
                <w:sz w:val="15"/>
                <w:szCs w:val="15"/>
                <w:shd w:val="clear" w:color="auto" w:fill="FFFFFF"/>
                <w:lang w:val="es-PE"/>
              </w:rPr>
              <w:t xml:space="preserve"> las guías de compra</w:t>
            </w:r>
            <w:r w:rsidRPr="00A2776E">
              <w:rPr>
                <w:rFonts w:ascii="Arial" w:hAnsi="Arial" w:cs="Arial"/>
                <w:color w:val="000000"/>
                <w:sz w:val="15"/>
                <w:szCs w:val="15"/>
                <w:shd w:val="clear" w:color="auto" w:fill="FFFFFF"/>
                <w:lang w:val="es-PE"/>
              </w:rPr>
              <w:t xml:space="preserve"> de </w:t>
            </w:r>
            <w:proofErr w:type="spellStart"/>
            <w:r w:rsidRPr="00A2776E">
              <w:rPr>
                <w:rFonts w:ascii="Arial" w:hAnsi="Arial" w:cs="Arial"/>
                <w:color w:val="000000"/>
                <w:sz w:val="15"/>
                <w:szCs w:val="15"/>
                <w:shd w:val="clear" w:color="auto" w:fill="FFFFFF"/>
                <w:lang w:val="es-PE"/>
              </w:rPr>
              <w:t>Topten</w:t>
            </w:r>
            <w:proofErr w:type="spellEnd"/>
            <w:r w:rsidRPr="00A2776E">
              <w:rPr>
                <w:rFonts w:ascii="Arial" w:hAnsi="Arial" w:cs="Arial"/>
                <w:color w:val="000000"/>
                <w:sz w:val="15"/>
                <w:szCs w:val="15"/>
                <w:shd w:val="clear" w:color="auto" w:fill="FFFFFF"/>
                <w:lang w:val="es-PE"/>
              </w:rPr>
              <w:t xml:space="preserve"> recae en los autores.</w:t>
            </w:r>
          </w:p>
        </w:tc>
      </w:tr>
    </w:tbl>
    <w:p w14:paraId="3D44608A" w14:textId="77777777" w:rsidR="001F7B3F" w:rsidRPr="00A2776E" w:rsidRDefault="001F7B3F" w:rsidP="001F7B3F">
      <w:pPr>
        <w:spacing w:line="300" w:lineRule="exact"/>
        <w:jc w:val="both"/>
        <w:rPr>
          <w:rFonts w:ascii="Arial" w:hAnsi="Arial" w:cs="Arial"/>
          <w:sz w:val="20"/>
          <w:lang w:val="es-PE"/>
        </w:rPr>
      </w:pPr>
    </w:p>
    <w:tbl>
      <w:tblPr>
        <w:tblW w:w="8844" w:type="dxa"/>
        <w:tblCellMar>
          <w:left w:w="0" w:type="dxa"/>
          <w:right w:w="0" w:type="dxa"/>
        </w:tblCellMar>
        <w:tblLook w:val="04A0" w:firstRow="1" w:lastRow="0" w:firstColumn="1" w:lastColumn="0" w:noHBand="0" w:noVBand="1"/>
      </w:tblPr>
      <w:tblGrid>
        <w:gridCol w:w="964"/>
        <w:gridCol w:w="7880"/>
      </w:tblGrid>
      <w:tr w:rsidR="001F7B3F" w:rsidRPr="0090014A" w14:paraId="40490A2E" w14:textId="77777777" w:rsidTr="00A80F66">
        <w:trPr>
          <w:trHeight w:val="737"/>
        </w:trPr>
        <w:tc>
          <w:tcPr>
            <w:tcW w:w="964" w:type="dxa"/>
            <w:vAlign w:val="center"/>
          </w:tcPr>
          <w:p w14:paraId="03386D98" w14:textId="77777777" w:rsidR="001F7B3F" w:rsidRPr="00DC4006" w:rsidRDefault="001F7B3F" w:rsidP="00A80F66">
            <w:pPr>
              <w:spacing w:after="0"/>
              <w:rPr>
                <w:rFonts w:ascii="Arial" w:hAnsi="Arial"/>
                <w:sz w:val="16"/>
                <w:szCs w:val="16"/>
              </w:rPr>
            </w:pPr>
            <w:r>
              <w:rPr>
                <w:rFonts w:ascii="Arial" w:hAnsi="Arial"/>
                <w:noProof/>
                <w:sz w:val="16"/>
                <w:szCs w:val="16"/>
                <w:lang w:val="pt-PT" w:eastAsia="pt-PT"/>
              </w:rPr>
              <w:drawing>
                <wp:inline distT="0" distB="0" distL="0" distR="0" wp14:anchorId="1D93A8F1" wp14:editId="44C4F965">
                  <wp:extent cx="552450" cy="371475"/>
                  <wp:effectExtent l="19050" t="0" r="0" b="0"/>
                  <wp:docPr id="14" name="Bild 15"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5" descr="Ein Bild, das ClipArt enthält.&#10;&#10;Automatisch generierte Beschreibung"/>
                          <pic:cNvPicPr>
                            <a:picLocks noChangeAspect="1" noChangeArrowheads="1"/>
                          </pic:cNvPicPr>
                        </pic:nvPicPr>
                        <pic:blipFill>
                          <a:blip r:embed="rId11"/>
                          <a:srcRect/>
                          <a:stretch>
                            <a:fillRect/>
                          </a:stretch>
                        </pic:blipFill>
                        <pic:spPr bwMode="auto">
                          <a:xfrm>
                            <a:off x="0" y="0"/>
                            <a:ext cx="552450" cy="371475"/>
                          </a:xfrm>
                          <a:prstGeom prst="rect">
                            <a:avLst/>
                          </a:prstGeom>
                          <a:noFill/>
                          <a:ln w="9525">
                            <a:noFill/>
                            <a:miter lim="800000"/>
                            <a:headEnd/>
                            <a:tailEnd/>
                          </a:ln>
                        </pic:spPr>
                      </pic:pic>
                    </a:graphicData>
                  </a:graphic>
                </wp:inline>
              </w:drawing>
            </w:r>
          </w:p>
        </w:tc>
        <w:tc>
          <w:tcPr>
            <w:tcW w:w="7880" w:type="dxa"/>
            <w:vAlign w:val="center"/>
          </w:tcPr>
          <w:p w14:paraId="26D1236E" w14:textId="77777777" w:rsidR="001F7B3F" w:rsidRPr="00A56935" w:rsidRDefault="001F7B3F" w:rsidP="00A80F66">
            <w:pPr>
              <w:spacing w:after="0" w:line="180" w:lineRule="exact"/>
              <w:jc w:val="both"/>
              <w:rPr>
                <w:rFonts w:ascii="Arial" w:hAnsi="Arial" w:cs="Arial"/>
                <w:sz w:val="15"/>
                <w:szCs w:val="15"/>
                <w:lang w:val="es-PE"/>
              </w:rPr>
            </w:pPr>
            <w:proofErr w:type="spellStart"/>
            <w:r w:rsidRPr="00A56935">
              <w:rPr>
                <w:rFonts w:ascii="Arial" w:hAnsi="Arial" w:cs="Arial"/>
                <w:color w:val="000000"/>
                <w:sz w:val="15"/>
                <w:szCs w:val="15"/>
                <w:shd w:val="clear" w:color="auto" w:fill="FFFFFF"/>
                <w:lang w:val="es-PE"/>
              </w:rPr>
              <w:t>Topten</w:t>
            </w:r>
            <w:proofErr w:type="spellEnd"/>
            <w:r w:rsidRPr="00A56935">
              <w:rPr>
                <w:rFonts w:ascii="Arial" w:hAnsi="Arial" w:cs="Arial"/>
                <w:color w:val="000000"/>
                <w:sz w:val="15"/>
                <w:szCs w:val="15"/>
                <w:shd w:val="clear" w:color="auto" w:fill="FFFFFF"/>
                <w:lang w:val="es-PE"/>
              </w:rPr>
              <w:t xml:space="preserve"> ACT ha recibido financiación del </w:t>
            </w:r>
            <w:r w:rsidRPr="00A56935">
              <w:rPr>
                <w:rStyle w:val="Hipervnculo"/>
                <w:rFonts w:ascii="Arial" w:hAnsi="Arial" w:cs="Arial"/>
                <w:sz w:val="15"/>
                <w:szCs w:val="15"/>
                <w:lang w:val="es-PE"/>
              </w:rPr>
              <w:t>programa de investigación e innovación Horizonte 2020 de la Unión Europea</w:t>
            </w:r>
            <w:r w:rsidRPr="00A56935">
              <w:rPr>
                <w:rFonts w:ascii="Arial" w:hAnsi="Arial" w:cs="Arial"/>
                <w:color w:val="000000"/>
                <w:sz w:val="15"/>
                <w:szCs w:val="15"/>
                <w:shd w:val="clear" w:color="auto" w:fill="FFFFFF"/>
                <w:lang w:val="es-PE"/>
              </w:rPr>
              <w:t xml:space="preserve"> en virtud del acuerdo de subvención nº649647. La responsabilidad exclusiva por el contenido de las gu</w:t>
            </w:r>
            <w:r>
              <w:rPr>
                <w:rFonts w:ascii="Arial" w:hAnsi="Arial" w:cs="Arial"/>
                <w:color w:val="000000"/>
                <w:sz w:val="15"/>
                <w:szCs w:val="15"/>
                <w:shd w:val="clear" w:color="auto" w:fill="FFFFFF"/>
                <w:lang w:val="es-PE"/>
              </w:rPr>
              <w:t xml:space="preserve">ías de compra de </w:t>
            </w:r>
            <w:proofErr w:type="spellStart"/>
            <w:r w:rsidRPr="00A56935">
              <w:rPr>
                <w:rFonts w:ascii="Arial" w:hAnsi="Arial" w:cs="Arial"/>
                <w:color w:val="000000"/>
                <w:sz w:val="15"/>
                <w:szCs w:val="15"/>
                <w:shd w:val="clear" w:color="auto" w:fill="FFFFFF"/>
                <w:lang w:val="es-PE"/>
              </w:rPr>
              <w:t>Topten</w:t>
            </w:r>
            <w:proofErr w:type="spellEnd"/>
            <w:r w:rsidRPr="00A56935">
              <w:rPr>
                <w:rFonts w:ascii="Arial" w:hAnsi="Arial" w:cs="Arial"/>
                <w:color w:val="000000"/>
                <w:sz w:val="15"/>
                <w:szCs w:val="15"/>
                <w:shd w:val="clear" w:color="auto" w:fill="FFFFFF"/>
                <w:lang w:val="es-PE"/>
              </w:rPr>
              <w:t xml:space="preserve"> Pro recae en los autores. </w:t>
            </w:r>
            <w:r w:rsidRPr="001F7B3F">
              <w:rPr>
                <w:rFonts w:ascii="Arial" w:hAnsi="Arial" w:cs="Arial"/>
                <w:color w:val="000000"/>
                <w:sz w:val="15"/>
                <w:szCs w:val="15"/>
                <w:shd w:val="clear" w:color="auto" w:fill="FFFFFF"/>
                <w:lang w:val="es-PE"/>
              </w:rPr>
              <w:t>No refleja necesariamente la opinión de la Unión Europea. Ni EASME, ni la Comisión Europea ni los socios del proyecto son responsables del uso que pueda hacerse de la información contenida en el mismo.</w:t>
            </w:r>
          </w:p>
        </w:tc>
      </w:tr>
    </w:tbl>
    <w:p w14:paraId="2F6BC4F6" w14:textId="77777777" w:rsidR="001F7B3F" w:rsidRPr="001F7B3F" w:rsidRDefault="001F7B3F" w:rsidP="003D212C">
      <w:pPr>
        <w:pStyle w:val="Textonotapie"/>
        <w:suppressAutoHyphens w:val="0"/>
        <w:spacing w:after="60" w:line="300" w:lineRule="exact"/>
        <w:jc w:val="both"/>
        <w:rPr>
          <w:rFonts w:asciiTheme="minorHAnsi" w:hAnsiTheme="minorHAnsi" w:cstheme="minorHAnsi"/>
          <w:sz w:val="24"/>
          <w:szCs w:val="24"/>
          <w:lang w:val="es-PE"/>
        </w:rPr>
      </w:pPr>
    </w:p>
    <w:sectPr w:rsidR="001F7B3F" w:rsidRPr="001F7B3F" w:rsidSect="0015113E">
      <w:headerReference w:type="default" r:id="rId12"/>
      <w:footerReference w:type="default" r:id="rId13"/>
      <w:pgSz w:w="11906" w:h="16838"/>
      <w:pgMar w:top="1560"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39DB" w14:textId="77777777" w:rsidR="00D831DD" w:rsidRDefault="00D831DD">
      <w:pPr>
        <w:spacing w:after="0"/>
      </w:pPr>
      <w:r>
        <w:separator/>
      </w:r>
    </w:p>
  </w:endnote>
  <w:endnote w:type="continuationSeparator" w:id="0">
    <w:p w14:paraId="391ADDF7" w14:textId="77777777" w:rsidR="00D831DD" w:rsidRDefault="00D83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toneSerif LT">
    <w:altName w:val="Times New Roman"/>
    <w:charset w:val="00"/>
    <w:family w:val="auto"/>
    <w:pitch w:val="variable"/>
    <w:sig w:usb0="8000002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4BEB" w14:textId="77777777" w:rsidR="00331383" w:rsidRPr="00996DF5" w:rsidRDefault="00331383" w:rsidP="00996DF5">
    <w:pPr>
      <w:pStyle w:val="Piedepgina"/>
      <w:pBdr>
        <w:bottom w:val="single" w:sz="4" w:space="1" w:color="auto"/>
      </w:pBdr>
      <w:tabs>
        <w:tab w:val="left" w:pos="9072"/>
      </w:tabs>
      <w:ind w:right="-46"/>
      <w:rPr>
        <w:rFonts w:ascii="Arial" w:hAnsi="Arial" w:cs="Arial"/>
        <w:sz w:val="4"/>
        <w:szCs w:val="4"/>
        <w:lang w:val="pt-PT"/>
      </w:rPr>
    </w:pPr>
    <w:r>
      <w:rPr>
        <w:rFonts w:ascii="Arial" w:hAnsi="Arial" w:cs="Arial"/>
        <w:sz w:val="4"/>
        <w:szCs w:val="4"/>
        <w:lang w:val="pt-PT"/>
      </w:rPr>
      <w:t xml:space="preserve"> </w:t>
    </w:r>
  </w:p>
  <w:p w14:paraId="0ED35D2D" w14:textId="41E82137" w:rsidR="00331383" w:rsidRPr="00296A05" w:rsidRDefault="00331383" w:rsidP="00296A05">
    <w:pPr>
      <w:pStyle w:val="Piedepgina"/>
      <w:framePr w:wrap="around" w:vAnchor="text" w:hAnchor="page" w:x="10411" w:y="27"/>
      <w:rPr>
        <w:rStyle w:val="Nmerodepgina"/>
        <w:rFonts w:ascii="Arial" w:hAnsi="Arial"/>
        <w:sz w:val="18"/>
        <w:szCs w:val="18"/>
      </w:rPr>
    </w:pPr>
    <w:r w:rsidRPr="00296A05">
      <w:rPr>
        <w:rStyle w:val="Nmerodepgina"/>
        <w:rFonts w:ascii="Arial" w:hAnsi="Arial"/>
        <w:sz w:val="18"/>
        <w:szCs w:val="18"/>
      </w:rPr>
      <w:fldChar w:fldCharType="begin"/>
    </w:r>
    <w:r w:rsidRPr="00296A05">
      <w:rPr>
        <w:rStyle w:val="Nmerodepgina"/>
        <w:rFonts w:ascii="Arial" w:hAnsi="Arial"/>
        <w:sz w:val="18"/>
        <w:szCs w:val="18"/>
      </w:rPr>
      <w:instrText xml:space="preserve">PAGE  </w:instrText>
    </w:r>
    <w:r w:rsidRPr="00296A05">
      <w:rPr>
        <w:rStyle w:val="Nmerodepgina"/>
        <w:rFonts w:ascii="Arial" w:hAnsi="Arial"/>
        <w:sz w:val="18"/>
        <w:szCs w:val="18"/>
      </w:rPr>
      <w:fldChar w:fldCharType="separate"/>
    </w:r>
    <w:r w:rsidR="000A06BD">
      <w:rPr>
        <w:rStyle w:val="Nmerodepgina"/>
        <w:rFonts w:ascii="Arial" w:hAnsi="Arial"/>
        <w:noProof/>
        <w:sz w:val="18"/>
        <w:szCs w:val="18"/>
      </w:rPr>
      <w:t>4</w:t>
    </w:r>
    <w:r w:rsidRPr="00296A05">
      <w:rPr>
        <w:rStyle w:val="Nmerodepgina"/>
        <w:rFonts w:ascii="Arial" w:hAnsi="Arial"/>
        <w:sz w:val="18"/>
        <w:szCs w:val="18"/>
      </w:rPr>
      <w:fldChar w:fldCharType="end"/>
    </w:r>
  </w:p>
  <w:p w14:paraId="6C900F9E" w14:textId="77777777" w:rsidR="00331383" w:rsidRPr="00AF7A48" w:rsidRDefault="00331383" w:rsidP="006414EC">
    <w:pPr>
      <w:pStyle w:val="Piedepgina"/>
      <w:ind w:right="360"/>
      <w:rPr>
        <w:rFonts w:ascii="Arial" w:hAnsi="Arial" w:cs="Arial"/>
        <w:sz w:val="4"/>
        <w:szCs w:val="4"/>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EAAF" w14:textId="77777777" w:rsidR="00D831DD" w:rsidRDefault="00D831DD">
      <w:pPr>
        <w:spacing w:after="0"/>
      </w:pPr>
      <w:r>
        <w:separator/>
      </w:r>
    </w:p>
  </w:footnote>
  <w:footnote w:type="continuationSeparator" w:id="0">
    <w:p w14:paraId="756411C2" w14:textId="77777777" w:rsidR="00D831DD" w:rsidRDefault="00D831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71D3" w14:textId="669EF26E" w:rsidR="00AD55B6" w:rsidRDefault="00AD55B6" w:rsidP="00AD55B6">
    <w:pPr>
      <w:pStyle w:val="Encabezado"/>
      <w:pBdr>
        <w:bottom w:val="single" w:sz="4" w:space="1" w:color="auto"/>
      </w:pBdr>
      <w:rPr>
        <w:noProof/>
        <w:lang w:val="en-US" w:eastAsia="en-US"/>
      </w:rPr>
    </w:pPr>
    <w:r>
      <w:rPr>
        <w:noProof/>
      </w:rPr>
      <w:drawing>
        <wp:anchor distT="0" distB="0" distL="114300" distR="114300" simplePos="0" relativeHeight="251661312" behindDoc="0" locked="0" layoutInCell="1" allowOverlap="1" wp14:anchorId="7569324B" wp14:editId="5FBB53AA">
          <wp:simplePos x="0" y="0"/>
          <wp:positionH relativeFrom="column">
            <wp:posOffset>3168015</wp:posOffset>
          </wp:positionH>
          <wp:positionV relativeFrom="paragraph">
            <wp:posOffset>55245</wp:posOffset>
          </wp:positionV>
          <wp:extent cx="657225" cy="78867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8867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noProof/>
        <w:lang w:val="en-US" w:eastAsia="en-US"/>
      </w:rPr>
      <w:t xml:space="preserve"> </w:t>
    </w:r>
  </w:p>
  <w:p w14:paraId="27479C45" w14:textId="77777777" w:rsidR="00AD55B6" w:rsidRDefault="00AD55B6" w:rsidP="00AD55B6">
    <w:pPr>
      <w:pStyle w:val="Encabezado"/>
      <w:pBdr>
        <w:bottom w:val="single" w:sz="4" w:space="1" w:color="auto"/>
      </w:pBdr>
      <w:rPr>
        <w:noProof/>
        <w:lang w:val="en-US" w:eastAsia="en-US"/>
      </w:rPr>
    </w:pPr>
    <w:r>
      <w:rPr>
        <w:noProof/>
        <w:lang w:val="en-US" w:eastAsia="en-US"/>
      </w:rPr>
      <w:drawing>
        <wp:anchor distT="0" distB="0" distL="114300" distR="114300" simplePos="0" relativeHeight="251660288" behindDoc="0" locked="0" layoutInCell="1" allowOverlap="1" wp14:anchorId="30859AAB" wp14:editId="108B59E8">
          <wp:simplePos x="0" y="0"/>
          <wp:positionH relativeFrom="column">
            <wp:posOffset>1433364</wp:posOffset>
          </wp:positionH>
          <wp:positionV relativeFrom="paragraph">
            <wp:posOffset>152007</wp:posOffset>
          </wp:positionV>
          <wp:extent cx="1219200" cy="381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pten pe.jpg"/>
                  <pic:cNvPicPr/>
                </pic:nvPicPr>
                <pic:blipFill>
                  <a:blip r:embed="rId2">
                    <a:extLst>
                      <a:ext uri="{28A0092B-C50C-407E-A947-70E740481C1C}">
                        <a14:useLocalDpi xmlns:a14="http://schemas.microsoft.com/office/drawing/2010/main" val="0"/>
                      </a:ext>
                    </a:extLst>
                  </a:blip>
                  <a:stretch>
                    <a:fillRect/>
                  </a:stretch>
                </pic:blipFill>
                <pic:spPr>
                  <a:xfrm>
                    <a:off x="0" y="0"/>
                    <a:ext cx="1219200" cy="381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D04CD35" wp14:editId="4C413F5F">
          <wp:simplePos x="0" y="0"/>
          <wp:positionH relativeFrom="margin">
            <wp:align>right</wp:align>
          </wp:positionH>
          <wp:positionV relativeFrom="paragraph">
            <wp:posOffset>156210</wp:posOffset>
          </wp:positionV>
          <wp:extent cx="1243932" cy="3746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3932" cy="374650"/>
                  </a:xfrm>
                  <a:prstGeom prst="rect">
                    <a:avLst/>
                  </a:prstGeom>
                </pic:spPr>
              </pic:pic>
            </a:graphicData>
          </a:graphic>
          <wp14:sizeRelH relativeFrom="page">
            <wp14:pctWidth>0</wp14:pctWidth>
          </wp14:sizeRelH>
          <wp14:sizeRelV relativeFrom="page">
            <wp14:pctHeight>0</wp14:pctHeight>
          </wp14:sizeRelV>
        </wp:anchor>
      </w:drawing>
    </w:r>
    <w:r w:rsidRPr="00B6058E">
      <w:rPr>
        <w:noProof/>
        <w:lang w:val="en-US" w:eastAsia="en-US"/>
      </w:rPr>
      <w:drawing>
        <wp:anchor distT="0" distB="0" distL="114300" distR="114300" simplePos="0" relativeHeight="251659264" behindDoc="0" locked="0" layoutInCell="1" allowOverlap="1" wp14:anchorId="7E290689" wp14:editId="06ECAC9C">
          <wp:simplePos x="0" y="0"/>
          <wp:positionH relativeFrom="margin">
            <wp:align>left</wp:align>
          </wp:positionH>
          <wp:positionV relativeFrom="paragraph">
            <wp:posOffset>70485</wp:posOffset>
          </wp:positionV>
          <wp:extent cx="819150" cy="546100"/>
          <wp:effectExtent l="0" t="0" r="0" b="6350"/>
          <wp:wrapNone/>
          <wp:docPr id="4" name="Imagen 4" descr="C:\Users\ACER\Pictures\73ed68f4b56bfad49d143dbc23b04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73ed68f4b56bfad49d143dbc23b040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2DD22" w14:textId="77777777" w:rsidR="00AD55B6" w:rsidRDefault="00AD55B6" w:rsidP="00AD55B6">
    <w:pPr>
      <w:pStyle w:val="Encabezado"/>
      <w:pBdr>
        <w:bottom w:val="single" w:sz="4" w:space="1" w:color="auto"/>
      </w:pBdr>
      <w:rPr>
        <w:noProof/>
        <w:lang w:val="en-US" w:eastAsia="en-US"/>
      </w:rPr>
    </w:pPr>
  </w:p>
  <w:p w14:paraId="7D2A2190" w14:textId="77777777" w:rsidR="00AD55B6" w:rsidRDefault="00AD55B6" w:rsidP="00AD55B6">
    <w:pPr>
      <w:pStyle w:val="Encabezado"/>
      <w:pBdr>
        <w:bottom w:val="single" w:sz="4" w:space="1" w:color="auto"/>
      </w:pBdr>
      <w:rPr>
        <w:noProof/>
        <w:lang w:val="en-US" w:eastAsia="en-US"/>
      </w:rPr>
    </w:pPr>
  </w:p>
  <w:p w14:paraId="545684B4" w14:textId="77777777" w:rsidR="00AD55B6" w:rsidRDefault="00AD55B6" w:rsidP="00AD55B6">
    <w:pPr>
      <w:pStyle w:val="Encabezado"/>
      <w:pBdr>
        <w:bottom w:val="single" w:sz="4" w:space="1" w:color="auto"/>
      </w:pBdr>
      <w:rPr>
        <w:noProof/>
        <w:lang w:val="pt-PT" w:eastAsia="pt-PT"/>
      </w:rPr>
    </w:pPr>
  </w:p>
  <w:p w14:paraId="77F50F31" w14:textId="77777777" w:rsidR="00AD55B6" w:rsidRDefault="00AD55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E0B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F22AFC"/>
    <w:lvl w:ilvl="0">
      <w:start w:val="1"/>
      <w:numFmt w:val="decimal"/>
      <w:pStyle w:val="Listaconnmeros3"/>
      <w:lvlText w:val="%1."/>
      <w:lvlJc w:val="left"/>
      <w:pPr>
        <w:tabs>
          <w:tab w:val="num" w:pos="926"/>
        </w:tabs>
        <w:ind w:left="926" w:hanging="360"/>
      </w:pPr>
    </w:lvl>
  </w:abstractNum>
  <w:abstractNum w:abstractNumId="2" w15:restartNumberingAfterBreak="0">
    <w:nsid w:val="02D3193D"/>
    <w:multiLevelType w:val="hybridMultilevel"/>
    <w:tmpl w:val="FC7CE794"/>
    <w:lvl w:ilvl="0" w:tplc="26D41BE4">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56E7C59"/>
    <w:multiLevelType w:val="hybridMultilevel"/>
    <w:tmpl w:val="816A4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A6026C"/>
    <w:multiLevelType w:val="hybridMultilevel"/>
    <w:tmpl w:val="528EA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7F559E"/>
    <w:multiLevelType w:val="hybridMultilevel"/>
    <w:tmpl w:val="893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21F2"/>
    <w:multiLevelType w:val="hybridMultilevel"/>
    <w:tmpl w:val="ADAE6BA4"/>
    <w:lvl w:ilvl="0" w:tplc="26D41BE4">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24153C1"/>
    <w:multiLevelType w:val="hybridMultilevel"/>
    <w:tmpl w:val="94F03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093D29"/>
    <w:multiLevelType w:val="hybridMultilevel"/>
    <w:tmpl w:val="17A8F1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980031"/>
    <w:multiLevelType w:val="multilevel"/>
    <w:tmpl w:val="01F2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13EC9"/>
    <w:multiLevelType w:val="hybridMultilevel"/>
    <w:tmpl w:val="4D5C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F4057"/>
    <w:multiLevelType w:val="hybridMultilevel"/>
    <w:tmpl w:val="F4E830CC"/>
    <w:lvl w:ilvl="0" w:tplc="DE62FC7E">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9A2A20"/>
    <w:multiLevelType w:val="hybridMultilevel"/>
    <w:tmpl w:val="A71EB08C"/>
    <w:lvl w:ilvl="0" w:tplc="69C8B0CE">
      <w:numFmt w:val="bullet"/>
      <w:lvlText w:val=""/>
      <w:lvlJc w:val="left"/>
      <w:pPr>
        <w:ind w:left="146" w:hanging="142"/>
      </w:pPr>
      <w:rPr>
        <w:rFonts w:ascii="Symbol" w:eastAsia="Symbol" w:hAnsi="Symbol" w:cs="Symbol" w:hint="default"/>
        <w:w w:val="99"/>
        <w:sz w:val="20"/>
        <w:szCs w:val="20"/>
        <w:lang w:val="es-ES" w:eastAsia="en-US" w:bidi="ar-SA"/>
      </w:rPr>
    </w:lvl>
    <w:lvl w:ilvl="1" w:tplc="6FC07D52">
      <w:numFmt w:val="bullet"/>
      <w:lvlText w:val="•"/>
      <w:lvlJc w:val="left"/>
      <w:pPr>
        <w:ind w:left="856" w:hanging="142"/>
      </w:pPr>
      <w:rPr>
        <w:rFonts w:hint="default"/>
        <w:lang w:val="es-ES" w:eastAsia="en-US" w:bidi="ar-SA"/>
      </w:rPr>
    </w:lvl>
    <w:lvl w:ilvl="2" w:tplc="531A7C58">
      <w:numFmt w:val="bullet"/>
      <w:lvlText w:val="•"/>
      <w:lvlJc w:val="left"/>
      <w:pPr>
        <w:ind w:left="1572" w:hanging="142"/>
      </w:pPr>
      <w:rPr>
        <w:rFonts w:hint="default"/>
        <w:lang w:val="es-ES" w:eastAsia="en-US" w:bidi="ar-SA"/>
      </w:rPr>
    </w:lvl>
    <w:lvl w:ilvl="3" w:tplc="AE02FA1E">
      <w:numFmt w:val="bullet"/>
      <w:lvlText w:val="•"/>
      <w:lvlJc w:val="left"/>
      <w:pPr>
        <w:ind w:left="2289" w:hanging="142"/>
      </w:pPr>
      <w:rPr>
        <w:rFonts w:hint="default"/>
        <w:lang w:val="es-ES" w:eastAsia="en-US" w:bidi="ar-SA"/>
      </w:rPr>
    </w:lvl>
    <w:lvl w:ilvl="4" w:tplc="F4EEE438">
      <w:numFmt w:val="bullet"/>
      <w:lvlText w:val="•"/>
      <w:lvlJc w:val="left"/>
      <w:pPr>
        <w:ind w:left="3005" w:hanging="142"/>
      </w:pPr>
      <w:rPr>
        <w:rFonts w:hint="default"/>
        <w:lang w:val="es-ES" w:eastAsia="en-US" w:bidi="ar-SA"/>
      </w:rPr>
    </w:lvl>
    <w:lvl w:ilvl="5" w:tplc="FCD05338">
      <w:numFmt w:val="bullet"/>
      <w:lvlText w:val="•"/>
      <w:lvlJc w:val="left"/>
      <w:pPr>
        <w:ind w:left="3722" w:hanging="142"/>
      </w:pPr>
      <w:rPr>
        <w:rFonts w:hint="default"/>
        <w:lang w:val="es-ES" w:eastAsia="en-US" w:bidi="ar-SA"/>
      </w:rPr>
    </w:lvl>
    <w:lvl w:ilvl="6" w:tplc="0F628A50">
      <w:numFmt w:val="bullet"/>
      <w:lvlText w:val="•"/>
      <w:lvlJc w:val="left"/>
      <w:pPr>
        <w:ind w:left="4438" w:hanging="142"/>
      </w:pPr>
      <w:rPr>
        <w:rFonts w:hint="default"/>
        <w:lang w:val="es-ES" w:eastAsia="en-US" w:bidi="ar-SA"/>
      </w:rPr>
    </w:lvl>
    <w:lvl w:ilvl="7" w:tplc="C5BE9732">
      <w:numFmt w:val="bullet"/>
      <w:lvlText w:val="•"/>
      <w:lvlJc w:val="left"/>
      <w:pPr>
        <w:ind w:left="5154" w:hanging="142"/>
      </w:pPr>
      <w:rPr>
        <w:rFonts w:hint="default"/>
        <w:lang w:val="es-ES" w:eastAsia="en-US" w:bidi="ar-SA"/>
      </w:rPr>
    </w:lvl>
    <w:lvl w:ilvl="8" w:tplc="F3E2A86C">
      <w:numFmt w:val="bullet"/>
      <w:lvlText w:val="•"/>
      <w:lvlJc w:val="left"/>
      <w:pPr>
        <w:ind w:left="5871" w:hanging="142"/>
      </w:pPr>
      <w:rPr>
        <w:rFonts w:hint="default"/>
        <w:lang w:val="es-ES" w:eastAsia="en-US" w:bidi="ar-SA"/>
      </w:rPr>
    </w:lvl>
  </w:abstractNum>
  <w:abstractNum w:abstractNumId="13" w15:restartNumberingAfterBreak="0">
    <w:nsid w:val="4F037C9F"/>
    <w:multiLevelType w:val="hybridMultilevel"/>
    <w:tmpl w:val="1B5CDB44"/>
    <w:lvl w:ilvl="0" w:tplc="5FEC5E2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F0E1B52"/>
    <w:multiLevelType w:val="hybridMultilevel"/>
    <w:tmpl w:val="8202F274"/>
    <w:lvl w:ilvl="0" w:tplc="02EA266E">
      <w:numFmt w:val="bullet"/>
      <w:lvlText w:val=""/>
      <w:lvlJc w:val="left"/>
      <w:pPr>
        <w:ind w:left="146" w:hanging="142"/>
      </w:pPr>
      <w:rPr>
        <w:rFonts w:ascii="Symbol" w:eastAsia="Symbol" w:hAnsi="Symbol" w:cs="Symbol" w:hint="default"/>
        <w:w w:val="99"/>
        <w:sz w:val="20"/>
        <w:szCs w:val="20"/>
        <w:lang w:val="es-ES" w:eastAsia="en-US" w:bidi="ar-SA"/>
      </w:rPr>
    </w:lvl>
    <w:lvl w:ilvl="1" w:tplc="93B4C3DA">
      <w:numFmt w:val="bullet"/>
      <w:lvlText w:val="•"/>
      <w:lvlJc w:val="left"/>
      <w:pPr>
        <w:ind w:left="856" w:hanging="142"/>
      </w:pPr>
      <w:rPr>
        <w:rFonts w:hint="default"/>
        <w:lang w:val="es-ES" w:eastAsia="en-US" w:bidi="ar-SA"/>
      </w:rPr>
    </w:lvl>
    <w:lvl w:ilvl="2" w:tplc="33D249F2">
      <w:numFmt w:val="bullet"/>
      <w:lvlText w:val="•"/>
      <w:lvlJc w:val="left"/>
      <w:pPr>
        <w:ind w:left="1572" w:hanging="142"/>
      </w:pPr>
      <w:rPr>
        <w:rFonts w:hint="default"/>
        <w:lang w:val="es-ES" w:eastAsia="en-US" w:bidi="ar-SA"/>
      </w:rPr>
    </w:lvl>
    <w:lvl w:ilvl="3" w:tplc="3D6CBD88">
      <w:numFmt w:val="bullet"/>
      <w:lvlText w:val="•"/>
      <w:lvlJc w:val="left"/>
      <w:pPr>
        <w:ind w:left="2289" w:hanging="142"/>
      </w:pPr>
      <w:rPr>
        <w:rFonts w:hint="default"/>
        <w:lang w:val="es-ES" w:eastAsia="en-US" w:bidi="ar-SA"/>
      </w:rPr>
    </w:lvl>
    <w:lvl w:ilvl="4" w:tplc="ADDC86C4">
      <w:numFmt w:val="bullet"/>
      <w:lvlText w:val="•"/>
      <w:lvlJc w:val="left"/>
      <w:pPr>
        <w:ind w:left="3005" w:hanging="142"/>
      </w:pPr>
      <w:rPr>
        <w:rFonts w:hint="default"/>
        <w:lang w:val="es-ES" w:eastAsia="en-US" w:bidi="ar-SA"/>
      </w:rPr>
    </w:lvl>
    <w:lvl w:ilvl="5" w:tplc="851AD6A8">
      <w:numFmt w:val="bullet"/>
      <w:lvlText w:val="•"/>
      <w:lvlJc w:val="left"/>
      <w:pPr>
        <w:ind w:left="3722" w:hanging="142"/>
      </w:pPr>
      <w:rPr>
        <w:rFonts w:hint="default"/>
        <w:lang w:val="es-ES" w:eastAsia="en-US" w:bidi="ar-SA"/>
      </w:rPr>
    </w:lvl>
    <w:lvl w:ilvl="6" w:tplc="959ACCCE">
      <w:numFmt w:val="bullet"/>
      <w:lvlText w:val="•"/>
      <w:lvlJc w:val="left"/>
      <w:pPr>
        <w:ind w:left="4438" w:hanging="142"/>
      </w:pPr>
      <w:rPr>
        <w:rFonts w:hint="default"/>
        <w:lang w:val="es-ES" w:eastAsia="en-US" w:bidi="ar-SA"/>
      </w:rPr>
    </w:lvl>
    <w:lvl w:ilvl="7" w:tplc="AF8E5496">
      <w:numFmt w:val="bullet"/>
      <w:lvlText w:val="•"/>
      <w:lvlJc w:val="left"/>
      <w:pPr>
        <w:ind w:left="5154" w:hanging="142"/>
      </w:pPr>
      <w:rPr>
        <w:rFonts w:hint="default"/>
        <w:lang w:val="es-ES" w:eastAsia="en-US" w:bidi="ar-SA"/>
      </w:rPr>
    </w:lvl>
    <w:lvl w:ilvl="8" w:tplc="81A2CD5E">
      <w:numFmt w:val="bullet"/>
      <w:lvlText w:val="•"/>
      <w:lvlJc w:val="left"/>
      <w:pPr>
        <w:ind w:left="5871" w:hanging="142"/>
      </w:pPr>
      <w:rPr>
        <w:rFonts w:hint="default"/>
        <w:lang w:val="es-ES" w:eastAsia="en-US" w:bidi="ar-SA"/>
      </w:rPr>
    </w:lvl>
  </w:abstractNum>
  <w:abstractNum w:abstractNumId="15" w15:restartNumberingAfterBreak="0">
    <w:nsid w:val="54AA44F6"/>
    <w:multiLevelType w:val="hybridMultilevel"/>
    <w:tmpl w:val="B5889052"/>
    <w:lvl w:ilvl="0" w:tplc="038206F0">
      <w:numFmt w:val="bullet"/>
      <w:lvlText w:val=""/>
      <w:lvlJc w:val="left"/>
      <w:pPr>
        <w:ind w:left="146" w:hanging="142"/>
      </w:pPr>
      <w:rPr>
        <w:rFonts w:ascii="Symbol" w:eastAsia="Symbol" w:hAnsi="Symbol" w:cs="Symbol" w:hint="default"/>
        <w:w w:val="99"/>
        <w:sz w:val="20"/>
        <w:szCs w:val="20"/>
        <w:lang w:val="es-ES" w:eastAsia="en-US" w:bidi="ar-SA"/>
      </w:rPr>
    </w:lvl>
    <w:lvl w:ilvl="1" w:tplc="85BC0C20">
      <w:numFmt w:val="bullet"/>
      <w:lvlText w:val="•"/>
      <w:lvlJc w:val="left"/>
      <w:pPr>
        <w:ind w:left="856" w:hanging="142"/>
      </w:pPr>
      <w:rPr>
        <w:rFonts w:hint="default"/>
        <w:lang w:val="es-ES" w:eastAsia="en-US" w:bidi="ar-SA"/>
      </w:rPr>
    </w:lvl>
    <w:lvl w:ilvl="2" w:tplc="67407E2E">
      <w:numFmt w:val="bullet"/>
      <w:lvlText w:val="•"/>
      <w:lvlJc w:val="left"/>
      <w:pPr>
        <w:ind w:left="1572" w:hanging="142"/>
      </w:pPr>
      <w:rPr>
        <w:rFonts w:hint="default"/>
        <w:lang w:val="es-ES" w:eastAsia="en-US" w:bidi="ar-SA"/>
      </w:rPr>
    </w:lvl>
    <w:lvl w:ilvl="3" w:tplc="3B3CE69A">
      <w:numFmt w:val="bullet"/>
      <w:lvlText w:val="•"/>
      <w:lvlJc w:val="left"/>
      <w:pPr>
        <w:ind w:left="2289" w:hanging="142"/>
      </w:pPr>
      <w:rPr>
        <w:rFonts w:hint="default"/>
        <w:lang w:val="es-ES" w:eastAsia="en-US" w:bidi="ar-SA"/>
      </w:rPr>
    </w:lvl>
    <w:lvl w:ilvl="4" w:tplc="3B64E6AC">
      <w:numFmt w:val="bullet"/>
      <w:lvlText w:val="•"/>
      <w:lvlJc w:val="left"/>
      <w:pPr>
        <w:ind w:left="3005" w:hanging="142"/>
      </w:pPr>
      <w:rPr>
        <w:rFonts w:hint="default"/>
        <w:lang w:val="es-ES" w:eastAsia="en-US" w:bidi="ar-SA"/>
      </w:rPr>
    </w:lvl>
    <w:lvl w:ilvl="5" w:tplc="D17E5338">
      <w:numFmt w:val="bullet"/>
      <w:lvlText w:val="•"/>
      <w:lvlJc w:val="left"/>
      <w:pPr>
        <w:ind w:left="3722" w:hanging="142"/>
      </w:pPr>
      <w:rPr>
        <w:rFonts w:hint="default"/>
        <w:lang w:val="es-ES" w:eastAsia="en-US" w:bidi="ar-SA"/>
      </w:rPr>
    </w:lvl>
    <w:lvl w:ilvl="6" w:tplc="021432B6">
      <w:numFmt w:val="bullet"/>
      <w:lvlText w:val="•"/>
      <w:lvlJc w:val="left"/>
      <w:pPr>
        <w:ind w:left="4438" w:hanging="142"/>
      </w:pPr>
      <w:rPr>
        <w:rFonts w:hint="default"/>
        <w:lang w:val="es-ES" w:eastAsia="en-US" w:bidi="ar-SA"/>
      </w:rPr>
    </w:lvl>
    <w:lvl w:ilvl="7" w:tplc="D174E9C8">
      <w:numFmt w:val="bullet"/>
      <w:lvlText w:val="•"/>
      <w:lvlJc w:val="left"/>
      <w:pPr>
        <w:ind w:left="5154" w:hanging="142"/>
      </w:pPr>
      <w:rPr>
        <w:rFonts w:hint="default"/>
        <w:lang w:val="es-ES" w:eastAsia="en-US" w:bidi="ar-SA"/>
      </w:rPr>
    </w:lvl>
    <w:lvl w:ilvl="8" w:tplc="2924B3A6">
      <w:numFmt w:val="bullet"/>
      <w:lvlText w:val="•"/>
      <w:lvlJc w:val="left"/>
      <w:pPr>
        <w:ind w:left="5871" w:hanging="142"/>
      </w:pPr>
      <w:rPr>
        <w:rFonts w:hint="default"/>
        <w:lang w:val="es-ES" w:eastAsia="en-US" w:bidi="ar-SA"/>
      </w:rPr>
    </w:lvl>
  </w:abstractNum>
  <w:abstractNum w:abstractNumId="16"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185037F"/>
    <w:multiLevelType w:val="hybridMultilevel"/>
    <w:tmpl w:val="F44A46F8"/>
    <w:lvl w:ilvl="0" w:tplc="15CED5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2646C"/>
    <w:multiLevelType w:val="hybridMultilevel"/>
    <w:tmpl w:val="BFB2B2DC"/>
    <w:lvl w:ilvl="0" w:tplc="08160005">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9" w15:restartNumberingAfterBreak="0">
    <w:nsid w:val="750B0194"/>
    <w:multiLevelType w:val="multilevel"/>
    <w:tmpl w:val="53C2D3DC"/>
    <w:lvl w:ilvl="0">
      <w:start w:val="1"/>
      <w:numFmt w:val="decimal"/>
      <w:lvlText w:val="%1"/>
      <w:lvlJc w:val="left"/>
      <w:pPr>
        <w:tabs>
          <w:tab w:val="num" w:pos="432"/>
        </w:tabs>
        <w:ind w:left="432" w:hanging="432"/>
      </w:pPr>
    </w:lvl>
    <w:lvl w:ilvl="1">
      <w:start w:val="1"/>
      <w:numFmt w:val="decimal"/>
      <w:lvlRestart w:val="0"/>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31280"/>
    <w:multiLevelType w:val="singleLevel"/>
    <w:tmpl w:val="0809000F"/>
    <w:lvl w:ilvl="0">
      <w:start w:val="1"/>
      <w:numFmt w:val="decimal"/>
      <w:lvlText w:val="%1."/>
      <w:lvlJc w:val="left"/>
      <w:pPr>
        <w:tabs>
          <w:tab w:val="num" w:pos="360"/>
        </w:tabs>
        <w:ind w:left="360" w:hanging="360"/>
      </w:pPr>
    </w:lvl>
  </w:abstractNum>
  <w:num w:numId="1">
    <w:abstractNumId w:val="19"/>
  </w:num>
  <w:num w:numId="2">
    <w:abstractNumId w:val="19"/>
  </w:num>
  <w:num w:numId="3">
    <w:abstractNumId w:val="19"/>
  </w:num>
  <w:num w:numId="4">
    <w:abstractNumId w:val="19"/>
  </w:num>
  <w:num w:numId="5">
    <w:abstractNumId w:val="1"/>
  </w:num>
  <w:num w:numId="6">
    <w:abstractNumId w:val="21"/>
  </w:num>
  <w:num w:numId="7">
    <w:abstractNumId w:val="5"/>
  </w:num>
  <w:num w:numId="8">
    <w:abstractNumId w:val="0"/>
  </w:num>
  <w:num w:numId="9">
    <w:abstractNumId w:val="20"/>
  </w:num>
  <w:num w:numId="10">
    <w:abstractNumId w:val="2"/>
  </w:num>
  <w:num w:numId="11">
    <w:abstractNumId w:val="6"/>
  </w:num>
  <w:num w:numId="12">
    <w:abstractNumId w:val="11"/>
  </w:num>
  <w:num w:numId="13">
    <w:abstractNumId w:val="18"/>
  </w:num>
  <w:num w:numId="14">
    <w:abstractNumId w:val="3"/>
  </w:num>
  <w:num w:numId="15">
    <w:abstractNumId w:val="16"/>
  </w:num>
  <w:num w:numId="16">
    <w:abstractNumId w:val="12"/>
  </w:num>
  <w:num w:numId="17">
    <w:abstractNumId w:val="15"/>
  </w:num>
  <w:num w:numId="18">
    <w:abstractNumId w:val="14"/>
  </w:num>
  <w:num w:numId="19">
    <w:abstractNumId w:val="13"/>
  </w:num>
  <w:num w:numId="20">
    <w:abstractNumId w:val="7"/>
  </w:num>
  <w:num w:numId="21">
    <w:abstractNumId w:val="4"/>
  </w:num>
  <w:num w:numId="22">
    <w:abstractNumId w:val="17"/>
  </w:num>
  <w:num w:numId="23">
    <w:abstractNumId w:val="9"/>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6"/>
    <w:rsid w:val="00004743"/>
    <w:rsid w:val="00006FE6"/>
    <w:rsid w:val="00011045"/>
    <w:rsid w:val="00011DF2"/>
    <w:rsid w:val="000252AB"/>
    <w:rsid w:val="000278BB"/>
    <w:rsid w:val="00033138"/>
    <w:rsid w:val="00045D50"/>
    <w:rsid w:val="00046431"/>
    <w:rsid w:val="0005209D"/>
    <w:rsid w:val="000525D3"/>
    <w:rsid w:val="00052FF6"/>
    <w:rsid w:val="000655F8"/>
    <w:rsid w:val="00066331"/>
    <w:rsid w:val="00070D8D"/>
    <w:rsid w:val="000758FE"/>
    <w:rsid w:val="00081BC8"/>
    <w:rsid w:val="00085F77"/>
    <w:rsid w:val="000907F7"/>
    <w:rsid w:val="00095750"/>
    <w:rsid w:val="000A06BD"/>
    <w:rsid w:val="000A4B81"/>
    <w:rsid w:val="000B47F7"/>
    <w:rsid w:val="000C1040"/>
    <w:rsid w:val="000C48B5"/>
    <w:rsid w:val="000C58EE"/>
    <w:rsid w:val="000C696B"/>
    <w:rsid w:val="000D0036"/>
    <w:rsid w:val="000D4E5F"/>
    <w:rsid w:val="000D55F5"/>
    <w:rsid w:val="000E3C04"/>
    <w:rsid w:val="000F1E57"/>
    <w:rsid w:val="00101B61"/>
    <w:rsid w:val="00103C24"/>
    <w:rsid w:val="00111A3C"/>
    <w:rsid w:val="0011618D"/>
    <w:rsid w:val="00120C15"/>
    <w:rsid w:val="00122FBD"/>
    <w:rsid w:val="0012316C"/>
    <w:rsid w:val="0012673C"/>
    <w:rsid w:val="00132B52"/>
    <w:rsid w:val="0013640E"/>
    <w:rsid w:val="00140CCE"/>
    <w:rsid w:val="00145EC6"/>
    <w:rsid w:val="0015113E"/>
    <w:rsid w:val="0015485B"/>
    <w:rsid w:val="00154D6C"/>
    <w:rsid w:val="00156B0E"/>
    <w:rsid w:val="00160F9B"/>
    <w:rsid w:val="00161577"/>
    <w:rsid w:val="0017008B"/>
    <w:rsid w:val="00170B40"/>
    <w:rsid w:val="001778A0"/>
    <w:rsid w:val="00181EAE"/>
    <w:rsid w:val="00191414"/>
    <w:rsid w:val="001925CF"/>
    <w:rsid w:val="001A2416"/>
    <w:rsid w:val="001A4A2E"/>
    <w:rsid w:val="001B0FB7"/>
    <w:rsid w:val="001D5B0A"/>
    <w:rsid w:val="001F3413"/>
    <w:rsid w:val="001F5DFE"/>
    <w:rsid w:val="001F7B3F"/>
    <w:rsid w:val="0020481E"/>
    <w:rsid w:val="002076E6"/>
    <w:rsid w:val="002078FF"/>
    <w:rsid w:val="00215F34"/>
    <w:rsid w:val="00223B50"/>
    <w:rsid w:val="00232AE1"/>
    <w:rsid w:val="00232C87"/>
    <w:rsid w:val="002334AB"/>
    <w:rsid w:val="0024029D"/>
    <w:rsid w:val="00241D78"/>
    <w:rsid w:val="00244AEF"/>
    <w:rsid w:val="0024774B"/>
    <w:rsid w:val="00252117"/>
    <w:rsid w:val="002533CD"/>
    <w:rsid w:val="00255ED4"/>
    <w:rsid w:val="002571A2"/>
    <w:rsid w:val="00267108"/>
    <w:rsid w:val="00267D49"/>
    <w:rsid w:val="00270BFA"/>
    <w:rsid w:val="00276495"/>
    <w:rsid w:val="00284DE6"/>
    <w:rsid w:val="00287D52"/>
    <w:rsid w:val="00294322"/>
    <w:rsid w:val="002950AA"/>
    <w:rsid w:val="00296A05"/>
    <w:rsid w:val="002A4644"/>
    <w:rsid w:val="002A7482"/>
    <w:rsid w:val="002A7DA0"/>
    <w:rsid w:val="002B0D8E"/>
    <w:rsid w:val="002B0DE9"/>
    <w:rsid w:val="002B115E"/>
    <w:rsid w:val="002B40DF"/>
    <w:rsid w:val="002C19F9"/>
    <w:rsid w:val="002C1B06"/>
    <w:rsid w:val="002C2FE6"/>
    <w:rsid w:val="002C5BF8"/>
    <w:rsid w:val="002C7AC5"/>
    <w:rsid w:val="002D69EC"/>
    <w:rsid w:val="002E19B8"/>
    <w:rsid w:val="002E2B1B"/>
    <w:rsid w:val="002F1365"/>
    <w:rsid w:val="002F7ACD"/>
    <w:rsid w:val="003042AC"/>
    <w:rsid w:val="0031741E"/>
    <w:rsid w:val="00317961"/>
    <w:rsid w:val="00331383"/>
    <w:rsid w:val="00331A1B"/>
    <w:rsid w:val="00332EF4"/>
    <w:rsid w:val="0034080D"/>
    <w:rsid w:val="00346C72"/>
    <w:rsid w:val="003566DF"/>
    <w:rsid w:val="00356A75"/>
    <w:rsid w:val="003641DE"/>
    <w:rsid w:val="0036447E"/>
    <w:rsid w:val="003655EC"/>
    <w:rsid w:val="003709FF"/>
    <w:rsid w:val="00372D0A"/>
    <w:rsid w:val="00373B19"/>
    <w:rsid w:val="00375398"/>
    <w:rsid w:val="00375710"/>
    <w:rsid w:val="0037762B"/>
    <w:rsid w:val="003807C4"/>
    <w:rsid w:val="00381E01"/>
    <w:rsid w:val="00381E56"/>
    <w:rsid w:val="003833CF"/>
    <w:rsid w:val="003860B7"/>
    <w:rsid w:val="00392392"/>
    <w:rsid w:val="00397CA1"/>
    <w:rsid w:val="003A6C64"/>
    <w:rsid w:val="003A7991"/>
    <w:rsid w:val="003B00AD"/>
    <w:rsid w:val="003B1B06"/>
    <w:rsid w:val="003B201A"/>
    <w:rsid w:val="003B4A54"/>
    <w:rsid w:val="003B648E"/>
    <w:rsid w:val="003C2460"/>
    <w:rsid w:val="003D005E"/>
    <w:rsid w:val="003D212C"/>
    <w:rsid w:val="003D5AE9"/>
    <w:rsid w:val="003E5AF7"/>
    <w:rsid w:val="003E6E97"/>
    <w:rsid w:val="003F142C"/>
    <w:rsid w:val="003F16E5"/>
    <w:rsid w:val="003F1A68"/>
    <w:rsid w:val="003F1C07"/>
    <w:rsid w:val="00412273"/>
    <w:rsid w:val="0041654B"/>
    <w:rsid w:val="00422EEC"/>
    <w:rsid w:val="00436772"/>
    <w:rsid w:val="00437453"/>
    <w:rsid w:val="00437B5C"/>
    <w:rsid w:val="0044052F"/>
    <w:rsid w:val="00442F8B"/>
    <w:rsid w:val="00451D1F"/>
    <w:rsid w:val="004532E4"/>
    <w:rsid w:val="00462B70"/>
    <w:rsid w:val="00464A67"/>
    <w:rsid w:val="004717F7"/>
    <w:rsid w:val="00471FB1"/>
    <w:rsid w:val="00477685"/>
    <w:rsid w:val="00485DB6"/>
    <w:rsid w:val="00487CBE"/>
    <w:rsid w:val="0049324D"/>
    <w:rsid w:val="004A114E"/>
    <w:rsid w:val="004B307D"/>
    <w:rsid w:val="004D2AF0"/>
    <w:rsid w:val="004D756B"/>
    <w:rsid w:val="004E6FB9"/>
    <w:rsid w:val="004F7620"/>
    <w:rsid w:val="005020F8"/>
    <w:rsid w:val="00502885"/>
    <w:rsid w:val="00503624"/>
    <w:rsid w:val="00514626"/>
    <w:rsid w:val="00525472"/>
    <w:rsid w:val="00526C90"/>
    <w:rsid w:val="00535205"/>
    <w:rsid w:val="0053672B"/>
    <w:rsid w:val="00536ABD"/>
    <w:rsid w:val="00541E68"/>
    <w:rsid w:val="00544871"/>
    <w:rsid w:val="005539CB"/>
    <w:rsid w:val="00555A5F"/>
    <w:rsid w:val="00555A9E"/>
    <w:rsid w:val="00564678"/>
    <w:rsid w:val="00566862"/>
    <w:rsid w:val="00567065"/>
    <w:rsid w:val="005753A6"/>
    <w:rsid w:val="00575F32"/>
    <w:rsid w:val="00580342"/>
    <w:rsid w:val="00581443"/>
    <w:rsid w:val="005944B8"/>
    <w:rsid w:val="00595DF8"/>
    <w:rsid w:val="005A2F08"/>
    <w:rsid w:val="005A5E0C"/>
    <w:rsid w:val="005A6DD6"/>
    <w:rsid w:val="005B17D1"/>
    <w:rsid w:val="005B3240"/>
    <w:rsid w:val="005C19C7"/>
    <w:rsid w:val="005C7979"/>
    <w:rsid w:val="005D0929"/>
    <w:rsid w:val="005D2D5C"/>
    <w:rsid w:val="005E0318"/>
    <w:rsid w:val="005F0AE3"/>
    <w:rsid w:val="005F23CA"/>
    <w:rsid w:val="005F5864"/>
    <w:rsid w:val="00607CC4"/>
    <w:rsid w:val="0061023C"/>
    <w:rsid w:val="00611E68"/>
    <w:rsid w:val="00612386"/>
    <w:rsid w:val="00613411"/>
    <w:rsid w:val="00616175"/>
    <w:rsid w:val="0062028F"/>
    <w:rsid w:val="00622766"/>
    <w:rsid w:val="00632C21"/>
    <w:rsid w:val="00634E9E"/>
    <w:rsid w:val="00635557"/>
    <w:rsid w:val="006414EC"/>
    <w:rsid w:val="006429B4"/>
    <w:rsid w:val="0066682F"/>
    <w:rsid w:val="00667357"/>
    <w:rsid w:val="00675EE7"/>
    <w:rsid w:val="00682404"/>
    <w:rsid w:val="0068378A"/>
    <w:rsid w:val="00685FA6"/>
    <w:rsid w:val="00696808"/>
    <w:rsid w:val="006A3E4B"/>
    <w:rsid w:val="006A4F5B"/>
    <w:rsid w:val="006A75AB"/>
    <w:rsid w:val="006A7CB2"/>
    <w:rsid w:val="006B6D37"/>
    <w:rsid w:val="006C102A"/>
    <w:rsid w:val="006C5EAB"/>
    <w:rsid w:val="006C715F"/>
    <w:rsid w:val="006C7C69"/>
    <w:rsid w:val="006D1DE7"/>
    <w:rsid w:val="006D4EBE"/>
    <w:rsid w:val="006D7495"/>
    <w:rsid w:val="006E37B6"/>
    <w:rsid w:val="006E471B"/>
    <w:rsid w:val="006F1970"/>
    <w:rsid w:val="006F40A2"/>
    <w:rsid w:val="006F412B"/>
    <w:rsid w:val="0070405C"/>
    <w:rsid w:val="00710461"/>
    <w:rsid w:val="0071352B"/>
    <w:rsid w:val="00716384"/>
    <w:rsid w:val="00716498"/>
    <w:rsid w:val="00716FF9"/>
    <w:rsid w:val="0071734F"/>
    <w:rsid w:val="007200D2"/>
    <w:rsid w:val="00720E1D"/>
    <w:rsid w:val="007240DF"/>
    <w:rsid w:val="0072737F"/>
    <w:rsid w:val="0073250F"/>
    <w:rsid w:val="007328B8"/>
    <w:rsid w:val="0074654B"/>
    <w:rsid w:val="00747447"/>
    <w:rsid w:val="00750174"/>
    <w:rsid w:val="00751CF7"/>
    <w:rsid w:val="00754020"/>
    <w:rsid w:val="00754263"/>
    <w:rsid w:val="00762662"/>
    <w:rsid w:val="00762C68"/>
    <w:rsid w:val="00764F94"/>
    <w:rsid w:val="00773099"/>
    <w:rsid w:val="00774851"/>
    <w:rsid w:val="00775972"/>
    <w:rsid w:val="007779E2"/>
    <w:rsid w:val="007806F8"/>
    <w:rsid w:val="00785F24"/>
    <w:rsid w:val="007868D7"/>
    <w:rsid w:val="0078736A"/>
    <w:rsid w:val="00787F36"/>
    <w:rsid w:val="007913EF"/>
    <w:rsid w:val="00793563"/>
    <w:rsid w:val="0079506F"/>
    <w:rsid w:val="007A2519"/>
    <w:rsid w:val="007A385A"/>
    <w:rsid w:val="007B2F5F"/>
    <w:rsid w:val="007B5A1B"/>
    <w:rsid w:val="007C0B3C"/>
    <w:rsid w:val="007C1FEA"/>
    <w:rsid w:val="007D6A7F"/>
    <w:rsid w:val="007F16F6"/>
    <w:rsid w:val="007F1725"/>
    <w:rsid w:val="008005E9"/>
    <w:rsid w:val="0080461F"/>
    <w:rsid w:val="008121DD"/>
    <w:rsid w:val="008130B6"/>
    <w:rsid w:val="008169B9"/>
    <w:rsid w:val="008250F5"/>
    <w:rsid w:val="00825133"/>
    <w:rsid w:val="00825740"/>
    <w:rsid w:val="00833122"/>
    <w:rsid w:val="00842D20"/>
    <w:rsid w:val="0085166A"/>
    <w:rsid w:val="00855D83"/>
    <w:rsid w:val="008564C1"/>
    <w:rsid w:val="00856E16"/>
    <w:rsid w:val="00864E57"/>
    <w:rsid w:val="00865D58"/>
    <w:rsid w:val="008716EF"/>
    <w:rsid w:val="00874579"/>
    <w:rsid w:val="0087697F"/>
    <w:rsid w:val="00877A12"/>
    <w:rsid w:val="008822B3"/>
    <w:rsid w:val="0088393C"/>
    <w:rsid w:val="00884407"/>
    <w:rsid w:val="00885896"/>
    <w:rsid w:val="00886851"/>
    <w:rsid w:val="0089323E"/>
    <w:rsid w:val="00894B1F"/>
    <w:rsid w:val="008950BC"/>
    <w:rsid w:val="0089787D"/>
    <w:rsid w:val="008979FC"/>
    <w:rsid w:val="00897E50"/>
    <w:rsid w:val="008A3316"/>
    <w:rsid w:val="008A3D1F"/>
    <w:rsid w:val="008A59F6"/>
    <w:rsid w:val="008A6673"/>
    <w:rsid w:val="008B1AC7"/>
    <w:rsid w:val="008B4EFA"/>
    <w:rsid w:val="008B6EBF"/>
    <w:rsid w:val="008C6021"/>
    <w:rsid w:val="008D003B"/>
    <w:rsid w:val="008D2A51"/>
    <w:rsid w:val="008D4181"/>
    <w:rsid w:val="008D6BCD"/>
    <w:rsid w:val="008E0919"/>
    <w:rsid w:val="008E13EA"/>
    <w:rsid w:val="008E3EDA"/>
    <w:rsid w:val="008E6FF0"/>
    <w:rsid w:val="008F1900"/>
    <w:rsid w:val="008F269A"/>
    <w:rsid w:val="008F3A2A"/>
    <w:rsid w:val="008F796D"/>
    <w:rsid w:val="008F7D30"/>
    <w:rsid w:val="0090014A"/>
    <w:rsid w:val="00901EC7"/>
    <w:rsid w:val="00903DD6"/>
    <w:rsid w:val="00912727"/>
    <w:rsid w:val="00917921"/>
    <w:rsid w:val="00930473"/>
    <w:rsid w:val="00930BBD"/>
    <w:rsid w:val="00935822"/>
    <w:rsid w:val="00935984"/>
    <w:rsid w:val="009403B9"/>
    <w:rsid w:val="00941233"/>
    <w:rsid w:val="00947507"/>
    <w:rsid w:val="00951F3E"/>
    <w:rsid w:val="009534D2"/>
    <w:rsid w:val="00954E84"/>
    <w:rsid w:val="00956F7B"/>
    <w:rsid w:val="00957476"/>
    <w:rsid w:val="00965171"/>
    <w:rsid w:val="009775EF"/>
    <w:rsid w:val="009817C0"/>
    <w:rsid w:val="00983032"/>
    <w:rsid w:val="00983623"/>
    <w:rsid w:val="009837DE"/>
    <w:rsid w:val="00991D65"/>
    <w:rsid w:val="00996DF5"/>
    <w:rsid w:val="009A40D0"/>
    <w:rsid w:val="009C2B07"/>
    <w:rsid w:val="009D2167"/>
    <w:rsid w:val="009D44A2"/>
    <w:rsid w:val="009D5C27"/>
    <w:rsid w:val="009E499D"/>
    <w:rsid w:val="009E72A2"/>
    <w:rsid w:val="009F4B1E"/>
    <w:rsid w:val="009F4C5B"/>
    <w:rsid w:val="009F4DE6"/>
    <w:rsid w:val="009F6E28"/>
    <w:rsid w:val="00A06254"/>
    <w:rsid w:val="00A0682A"/>
    <w:rsid w:val="00A07D1C"/>
    <w:rsid w:val="00A12A6C"/>
    <w:rsid w:val="00A1515D"/>
    <w:rsid w:val="00A1517D"/>
    <w:rsid w:val="00A176CC"/>
    <w:rsid w:val="00A1773E"/>
    <w:rsid w:val="00A17E57"/>
    <w:rsid w:val="00A310DA"/>
    <w:rsid w:val="00A314B3"/>
    <w:rsid w:val="00A353C3"/>
    <w:rsid w:val="00A35C4D"/>
    <w:rsid w:val="00A40DD0"/>
    <w:rsid w:val="00A41699"/>
    <w:rsid w:val="00A41E35"/>
    <w:rsid w:val="00A42B32"/>
    <w:rsid w:val="00A43C35"/>
    <w:rsid w:val="00A448A2"/>
    <w:rsid w:val="00A56665"/>
    <w:rsid w:val="00A56CB7"/>
    <w:rsid w:val="00A60A63"/>
    <w:rsid w:val="00A62DF5"/>
    <w:rsid w:val="00A63463"/>
    <w:rsid w:val="00A705AD"/>
    <w:rsid w:val="00A70627"/>
    <w:rsid w:val="00A71CCE"/>
    <w:rsid w:val="00A748C8"/>
    <w:rsid w:val="00A74E17"/>
    <w:rsid w:val="00A9518B"/>
    <w:rsid w:val="00A955F2"/>
    <w:rsid w:val="00A96448"/>
    <w:rsid w:val="00A97FAB"/>
    <w:rsid w:val="00AA02A8"/>
    <w:rsid w:val="00AA0746"/>
    <w:rsid w:val="00AA21CE"/>
    <w:rsid w:val="00AA3D16"/>
    <w:rsid w:val="00AA64C5"/>
    <w:rsid w:val="00AA78FB"/>
    <w:rsid w:val="00AB3E29"/>
    <w:rsid w:val="00AC1FB1"/>
    <w:rsid w:val="00AC2D92"/>
    <w:rsid w:val="00AD0104"/>
    <w:rsid w:val="00AD0DE1"/>
    <w:rsid w:val="00AD55B6"/>
    <w:rsid w:val="00AD6957"/>
    <w:rsid w:val="00AE2939"/>
    <w:rsid w:val="00AE3D77"/>
    <w:rsid w:val="00AE45AF"/>
    <w:rsid w:val="00AE7B2C"/>
    <w:rsid w:val="00AF7A48"/>
    <w:rsid w:val="00B016FC"/>
    <w:rsid w:val="00B02ED6"/>
    <w:rsid w:val="00B04C08"/>
    <w:rsid w:val="00B07652"/>
    <w:rsid w:val="00B1334C"/>
    <w:rsid w:val="00B154F6"/>
    <w:rsid w:val="00B161A3"/>
    <w:rsid w:val="00B206A8"/>
    <w:rsid w:val="00B20AD9"/>
    <w:rsid w:val="00B354BB"/>
    <w:rsid w:val="00B47691"/>
    <w:rsid w:val="00B524C4"/>
    <w:rsid w:val="00B54335"/>
    <w:rsid w:val="00B6058E"/>
    <w:rsid w:val="00B62660"/>
    <w:rsid w:val="00B63F69"/>
    <w:rsid w:val="00B76DE1"/>
    <w:rsid w:val="00B81C9A"/>
    <w:rsid w:val="00B92C0D"/>
    <w:rsid w:val="00B93489"/>
    <w:rsid w:val="00BA11DE"/>
    <w:rsid w:val="00BA22FF"/>
    <w:rsid w:val="00BA4EDA"/>
    <w:rsid w:val="00BB15CE"/>
    <w:rsid w:val="00BB17A5"/>
    <w:rsid w:val="00BB25B8"/>
    <w:rsid w:val="00BB5797"/>
    <w:rsid w:val="00BB70A6"/>
    <w:rsid w:val="00BD0980"/>
    <w:rsid w:val="00BD2B52"/>
    <w:rsid w:val="00BE3A06"/>
    <w:rsid w:val="00BE4370"/>
    <w:rsid w:val="00BF0669"/>
    <w:rsid w:val="00C00321"/>
    <w:rsid w:val="00C00A30"/>
    <w:rsid w:val="00C071E5"/>
    <w:rsid w:val="00C128E1"/>
    <w:rsid w:val="00C254CB"/>
    <w:rsid w:val="00C257E7"/>
    <w:rsid w:val="00C26DB3"/>
    <w:rsid w:val="00C3618F"/>
    <w:rsid w:val="00C446C2"/>
    <w:rsid w:val="00C46DD1"/>
    <w:rsid w:val="00C516CF"/>
    <w:rsid w:val="00C51B97"/>
    <w:rsid w:val="00C5313A"/>
    <w:rsid w:val="00C5483E"/>
    <w:rsid w:val="00C56A1D"/>
    <w:rsid w:val="00C667DC"/>
    <w:rsid w:val="00C70A8C"/>
    <w:rsid w:val="00C720A1"/>
    <w:rsid w:val="00C72E6E"/>
    <w:rsid w:val="00C7397C"/>
    <w:rsid w:val="00C80A4B"/>
    <w:rsid w:val="00C92615"/>
    <w:rsid w:val="00C94BED"/>
    <w:rsid w:val="00CA36A3"/>
    <w:rsid w:val="00CB05E5"/>
    <w:rsid w:val="00CB4B43"/>
    <w:rsid w:val="00CB5D0E"/>
    <w:rsid w:val="00CB60D0"/>
    <w:rsid w:val="00CB747D"/>
    <w:rsid w:val="00CB7F26"/>
    <w:rsid w:val="00CC05DF"/>
    <w:rsid w:val="00CC470F"/>
    <w:rsid w:val="00CC7130"/>
    <w:rsid w:val="00CD09F4"/>
    <w:rsid w:val="00CD3910"/>
    <w:rsid w:val="00CD3A86"/>
    <w:rsid w:val="00CD448D"/>
    <w:rsid w:val="00CE43E8"/>
    <w:rsid w:val="00D01545"/>
    <w:rsid w:val="00D07C2A"/>
    <w:rsid w:val="00D13897"/>
    <w:rsid w:val="00D13BC1"/>
    <w:rsid w:val="00D141F2"/>
    <w:rsid w:val="00D16251"/>
    <w:rsid w:val="00D250C4"/>
    <w:rsid w:val="00D27223"/>
    <w:rsid w:val="00D33F87"/>
    <w:rsid w:val="00D34601"/>
    <w:rsid w:val="00D35CB6"/>
    <w:rsid w:val="00D41CDE"/>
    <w:rsid w:val="00D46396"/>
    <w:rsid w:val="00D57B06"/>
    <w:rsid w:val="00D64014"/>
    <w:rsid w:val="00D70676"/>
    <w:rsid w:val="00D7134E"/>
    <w:rsid w:val="00D719B6"/>
    <w:rsid w:val="00D74558"/>
    <w:rsid w:val="00D76627"/>
    <w:rsid w:val="00D80015"/>
    <w:rsid w:val="00D8066D"/>
    <w:rsid w:val="00D8225E"/>
    <w:rsid w:val="00D8289C"/>
    <w:rsid w:val="00D8306E"/>
    <w:rsid w:val="00D831DD"/>
    <w:rsid w:val="00D8531F"/>
    <w:rsid w:val="00D95CC1"/>
    <w:rsid w:val="00DB02AD"/>
    <w:rsid w:val="00DB7BC8"/>
    <w:rsid w:val="00DC7379"/>
    <w:rsid w:val="00DD61CD"/>
    <w:rsid w:val="00DD6E37"/>
    <w:rsid w:val="00DD7A41"/>
    <w:rsid w:val="00DE0211"/>
    <w:rsid w:val="00DE08F1"/>
    <w:rsid w:val="00DF182B"/>
    <w:rsid w:val="00DF27D2"/>
    <w:rsid w:val="00E01AB2"/>
    <w:rsid w:val="00E05488"/>
    <w:rsid w:val="00E11847"/>
    <w:rsid w:val="00E136B9"/>
    <w:rsid w:val="00E2318D"/>
    <w:rsid w:val="00E25C16"/>
    <w:rsid w:val="00E27073"/>
    <w:rsid w:val="00E2783F"/>
    <w:rsid w:val="00E30511"/>
    <w:rsid w:val="00E31B6A"/>
    <w:rsid w:val="00E333F0"/>
    <w:rsid w:val="00E3704B"/>
    <w:rsid w:val="00E40D9C"/>
    <w:rsid w:val="00E47F76"/>
    <w:rsid w:val="00E505DC"/>
    <w:rsid w:val="00E535F1"/>
    <w:rsid w:val="00E65F33"/>
    <w:rsid w:val="00E72C98"/>
    <w:rsid w:val="00E758EC"/>
    <w:rsid w:val="00E93EC2"/>
    <w:rsid w:val="00E9694D"/>
    <w:rsid w:val="00EA2297"/>
    <w:rsid w:val="00EA52DC"/>
    <w:rsid w:val="00EA7492"/>
    <w:rsid w:val="00EB0B87"/>
    <w:rsid w:val="00EB6193"/>
    <w:rsid w:val="00EC0AFE"/>
    <w:rsid w:val="00EC0D6C"/>
    <w:rsid w:val="00EC7B8A"/>
    <w:rsid w:val="00ED1C12"/>
    <w:rsid w:val="00ED629A"/>
    <w:rsid w:val="00ED6779"/>
    <w:rsid w:val="00EE002F"/>
    <w:rsid w:val="00EF3847"/>
    <w:rsid w:val="00F02737"/>
    <w:rsid w:val="00F063A8"/>
    <w:rsid w:val="00F06494"/>
    <w:rsid w:val="00F1177C"/>
    <w:rsid w:val="00F1245D"/>
    <w:rsid w:val="00F16FF3"/>
    <w:rsid w:val="00F2384E"/>
    <w:rsid w:val="00F2460C"/>
    <w:rsid w:val="00F272DF"/>
    <w:rsid w:val="00F33E9A"/>
    <w:rsid w:val="00F52565"/>
    <w:rsid w:val="00F52BD6"/>
    <w:rsid w:val="00F53366"/>
    <w:rsid w:val="00F54F22"/>
    <w:rsid w:val="00F5619F"/>
    <w:rsid w:val="00F609CE"/>
    <w:rsid w:val="00F65E9A"/>
    <w:rsid w:val="00F80CAB"/>
    <w:rsid w:val="00F81E36"/>
    <w:rsid w:val="00F86867"/>
    <w:rsid w:val="00F86AB9"/>
    <w:rsid w:val="00F975E3"/>
    <w:rsid w:val="00FA3913"/>
    <w:rsid w:val="00FA3A38"/>
    <w:rsid w:val="00FB0189"/>
    <w:rsid w:val="00FC5C2D"/>
    <w:rsid w:val="00FD1B4D"/>
    <w:rsid w:val="00FD550E"/>
    <w:rsid w:val="00FE1479"/>
    <w:rsid w:val="00FF0907"/>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0987174B"/>
  <w15:docId w15:val="{643CC9E4-FE81-214B-841B-2FE0B00A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CA1"/>
    <w:pPr>
      <w:spacing w:after="120"/>
    </w:pPr>
    <w:rPr>
      <w:sz w:val="24"/>
      <w:lang w:val="en-GB" w:eastAsia="de-CH"/>
    </w:rPr>
  </w:style>
  <w:style w:type="paragraph" w:styleId="Ttulo1">
    <w:name w:val="heading 1"/>
    <w:basedOn w:val="Normal"/>
    <w:next w:val="Normal"/>
    <w:qFormat/>
    <w:rsid w:val="00397CA1"/>
    <w:pPr>
      <w:keepNext/>
      <w:spacing w:after="60"/>
      <w:outlineLvl w:val="0"/>
    </w:pPr>
    <w:rPr>
      <w:b/>
      <w:sz w:val="36"/>
      <w:lang w:val="de-DE"/>
    </w:rPr>
  </w:style>
  <w:style w:type="paragraph" w:styleId="Ttulo2">
    <w:name w:val="heading 2"/>
    <w:basedOn w:val="Normal"/>
    <w:next w:val="Normal"/>
    <w:qFormat/>
    <w:rsid w:val="00397CA1"/>
    <w:pPr>
      <w:keepNext/>
      <w:spacing w:after="60"/>
      <w:outlineLvl w:val="1"/>
    </w:pPr>
    <w:rPr>
      <w:rFonts w:ascii="Arial" w:hAnsi="Arial"/>
      <w:b/>
      <w:i/>
      <w:color w:val="000000"/>
    </w:rPr>
  </w:style>
  <w:style w:type="paragraph" w:styleId="Ttulo3">
    <w:name w:val="heading 3"/>
    <w:basedOn w:val="Normal"/>
    <w:next w:val="Normal"/>
    <w:qFormat/>
    <w:rsid w:val="00397CA1"/>
    <w:pPr>
      <w:keepNext/>
      <w:spacing w:after="60"/>
      <w:outlineLvl w:val="2"/>
    </w:pPr>
    <w:rPr>
      <w:rFonts w:ascii="Arial" w:hAnsi="Arial"/>
      <w:color w:val="000000"/>
    </w:rPr>
  </w:style>
  <w:style w:type="paragraph" w:styleId="Ttulo4">
    <w:name w:val="heading 4"/>
    <w:basedOn w:val="Normal"/>
    <w:next w:val="Normal"/>
    <w:qFormat/>
    <w:rsid w:val="00397CA1"/>
    <w:pPr>
      <w:keepNext/>
      <w:spacing w:after="60"/>
      <w:outlineLvl w:val="3"/>
    </w:pPr>
    <w:rPr>
      <w:rFonts w:ascii="Arial" w:hAnsi="Arial"/>
      <w:color w:val="000000"/>
      <w:sz w:val="28"/>
    </w:rPr>
  </w:style>
  <w:style w:type="paragraph" w:styleId="Ttulo5">
    <w:name w:val="heading 5"/>
    <w:basedOn w:val="Normal"/>
    <w:next w:val="Normal"/>
    <w:qFormat/>
    <w:rsid w:val="00397CA1"/>
    <w:pPr>
      <w:keepNext/>
      <w:outlineLvl w:val="4"/>
    </w:pPr>
    <w:rPr>
      <w:rFonts w:ascii="StoneSerif LT" w:hAnsi="StoneSerif LT"/>
      <w:b/>
      <w:sz w:val="28"/>
    </w:rPr>
  </w:style>
  <w:style w:type="paragraph" w:styleId="Ttulo6">
    <w:name w:val="heading 6"/>
    <w:basedOn w:val="Normal"/>
    <w:next w:val="Normal"/>
    <w:qFormat/>
    <w:rsid w:val="00397CA1"/>
    <w:pPr>
      <w:numPr>
        <w:ilvl w:val="5"/>
        <w:numId w:val="1"/>
      </w:numPr>
      <w:spacing w:before="240" w:after="60"/>
      <w:outlineLvl w:val="5"/>
    </w:pPr>
    <w:rPr>
      <w:i/>
      <w:sz w:val="22"/>
    </w:rPr>
  </w:style>
  <w:style w:type="paragraph" w:styleId="Ttulo7">
    <w:name w:val="heading 7"/>
    <w:basedOn w:val="Normal"/>
    <w:next w:val="Normal"/>
    <w:qFormat/>
    <w:rsid w:val="00397CA1"/>
    <w:pPr>
      <w:numPr>
        <w:ilvl w:val="6"/>
        <w:numId w:val="2"/>
      </w:numPr>
      <w:spacing w:before="240" w:after="60"/>
      <w:outlineLvl w:val="6"/>
    </w:pPr>
    <w:rPr>
      <w:rFonts w:ascii="Arial" w:hAnsi="Arial"/>
      <w:sz w:val="20"/>
    </w:rPr>
  </w:style>
  <w:style w:type="paragraph" w:styleId="Ttulo8">
    <w:name w:val="heading 8"/>
    <w:basedOn w:val="Normal"/>
    <w:next w:val="Normal"/>
    <w:qFormat/>
    <w:rsid w:val="00397CA1"/>
    <w:pPr>
      <w:numPr>
        <w:ilvl w:val="7"/>
        <w:numId w:val="3"/>
      </w:numPr>
      <w:spacing w:before="240" w:after="60"/>
      <w:outlineLvl w:val="7"/>
    </w:pPr>
    <w:rPr>
      <w:rFonts w:ascii="Arial" w:hAnsi="Arial"/>
      <w:i/>
      <w:sz w:val="20"/>
    </w:rPr>
  </w:style>
  <w:style w:type="paragraph" w:styleId="Ttulo9">
    <w:name w:val="heading 9"/>
    <w:basedOn w:val="Normal"/>
    <w:next w:val="Normal"/>
    <w:qFormat/>
    <w:rsid w:val="00397CA1"/>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97CA1"/>
    <w:pPr>
      <w:spacing w:before="120"/>
    </w:pPr>
    <w:rPr>
      <w:rFonts w:ascii="StoneSerif LT" w:hAnsi="StoneSerif LT"/>
      <w:sz w:val="20"/>
    </w:rPr>
  </w:style>
  <w:style w:type="paragraph" w:styleId="Textoindependiente2">
    <w:name w:val="Body Text 2"/>
    <w:basedOn w:val="Normal"/>
    <w:semiHidden/>
    <w:rsid w:val="00397CA1"/>
    <w:pPr>
      <w:tabs>
        <w:tab w:val="left" w:pos="284"/>
      </w:tabs>
      <w:overflowPunct w:val="0"/>
      <w:autoSpaceDE w:val="0"/>
      <w:autoSpaceDN w:val="0"/>
      <w:adjustRightInd w:val="0"/>
      <w:ind w:left="284" w:hanging="284"/>
      <w:textAlignment w:val="baseline"/>
    </w:pPr>
    <w:rPr>
      <w:rFonts w:ascii="Arial" w:hAnsi="Arial"/>
      <w:sz w:val="22"/>
      <w:lang w:val="de-DE"/>
    </w:rPr>
  </w:style>
  <w:style w:type="paragraph" w:styleId="Textoindependiente3">
    <w:name w:val="Body Text 3"/>
    <w:basedOn w:val="Normal"/>
    <w:semiHidden/>
    <w:rsid w:val="00397CA1"/>
    <w:pPr>
      <w:suppressAutoHyphens/>
    </w:pPr>
    <w:rPr>
      <w:rFonts w:ascii="Palatino Linotype" w:hAnsi="Palatino Linotype"/>
      <w:color w:val="000000"/>
    </w:rPr>
  </w:style>
  <w:style w:type="paragraph" w:styleId="Sangradetextonormal">
    <w:name w:val="Body Text Indent"/>
    <w:basedOn w:val="Normal"/>
    <w:link w:val="SangradetextonormalCar"/>
    <w:semiHidden/>
    <w:rsid w:val="00397CA1"/>
    <w:pPr>
      <w:tabs>
        <w:tab w:val="left" w:pos="284"/>
      </w:tabs>
      <w:suppressAutoHyphens/>
      <w:spacing w:after="0"/>
      <w:ind w:left="284" w:hanging="284"/>
    </w:pPr>
    <w:rPr>
      <w:rFonts w:ascii="Palatino" w:hAnsi="Palatino"/>
    </w:rPr>
  </w:style>
  <w:style w:type="paragraph" w:styleId="Sangra2detindependiente">
    <w:name w:val="Body Text Indent 2"/>
    <w:basedOn w:val="Normal"/>
    <w:semiHidden/>
    <w:rsid w:val="00397CA1"/>
    <w:pPr>
      <w:spacing w:before="120"/>
      <w:ind w:left="284" w:hanging="284"/>
    </w:pPr>
    <w:rPr>
      <w:rFonts w:ascii="StoneSerif LT" w:hAnsi="StoneSerif LT"/>
      <w:sz w:val="20"/>
    </w:rPr>
  </w:style>
  <w:style w:type="paragraph" w:styleId="Descripcin">
    <w:name w:val="caption"/>
    <w:basedOn w:val="Normal"/>
    <w:next w:val="Normal"/>
    <w:uiPriority w:val="35"/>
    <w:qFormat/>
    <w:rsid w:val="00397CA1"/>
    <w:pPr>
      <w:spacing w:before="120"/>
    </w:pPr>
    <w:rPr>
      <w:rFonts w:ascii="StoneSerif LT" w:hAnsi="StoneSerif LT"/>
      <w:b/>
      <w:sz w:val="20"/>
    </w:rPr>
  </w:style>
  <w:style w:type="character" w:styleId="Hipervnculovisitado">
    <w:name w:val="FollowedHyperlink"/>
    <w:semiHidden/>
    <w:rsid w:val="00397CA1"/>
    <w:rPr>
      <w:color w:val="800080"/>
      <w:u w:val="single"/>
    </w:rPr>
  </w:style>
  <w:style w:type="paragraph" w:styleId="Piedepgina">
    <w:name w:val="footer"/>
    <w:basedOn w:val="Normal"/>
    <w:semiHidden/>
    <w:rsid w:val="00397CA1"/>
    <w:pPr>
      <w:tabs>
        <w:tab w:val="center" w:pos="4536"/>
        <w:tab w:val="right" w:pos="9072"/>
      </w:tabs>
      <w:suppressAutoHyphens/>
      <w:spacing w:after="0"/>
    </w:pPr>
    <w:rPr>
      <w:rFonts w:ascii="Times" w:hAnsi="Times"/>
    </w:rPr>
  </w:style>
  <w:style w:type="character" w:styleId="Refdenotaalpie">
    <w:name w:val="footnote reference"/>
    <w:semiHidden/>
    <w:rsid w:val="00397CA1"/>
    <w:rPr>
      <w:vertAlign w:val="superscript"/>
    </w:rPr>
  </w:style>
  <w:style w:type="paragraph" w:styleId="Textonotapie">
    <w:name w:val="footnote text"/>
    <w:basedOn w:val="Normal"/>
    <w:link w:val="TextonotapieCar"/>
    <w:semiHidden/>
    <w:rsid w:val="00397CA1"/>
    <w:pPr>
      <w:suppressAutoHyphens/>
      <w:spacing w:after="0"/>
    </w:pPr>
    <w:rPr>
      <w:rFonts w:ascii="Times" w:hAnsi="Times"/>
      <w:sz w:val="20"/>
    </w:rPr>
  </w:style>
  <w:style w:type="paragraph" w:styleId="Encabezado">
    <w:name w:val="header"/>
    <w:basedOn w:val="Normal"/>
    <w:link w:val="EncabezadoCar"/>
    <w:uiPriority w:val="99"/>
    <w:rsid w:val="00397CA1"/>
    <w:pPr>
      <w:tabs>
        <w:tab w:val="center" w:pos="4536"/>
        <w:tab w:val="right" w:pos="9072"/>
      </w:tabs>
      <w:suppressAutoHyphens/>
      <w:spacing w:after="0"/>
    </w:pPr>
    <w:rPr>
      <w:rFonts w:ascii="Times" w:hAnsi="Times"/>
    </w:rPr>
  </w:style>
  <w:style w:type="character" w:styleId="Hipervnculo">
    <w:name w:val="Hyperlink"/>
    <w:semiHidden/>
    <w:rsid w:val="00397CA1"/>
    <w:rPr>
      <w:color w:val="0000FF"/>
      <w:u w:val="single"/>
    </w:rPr>
  </w:style>
  <w:style w:type="paragraph" w:customStyle="1" w:styleId="NormalWeb1">
    <w:name w:val="Normal (Web)1"/>
    <w:basedOn w:val="Normal"/>
    <w:rsid w:val="00397CA1"/>
    <w:pPr>
      <w:spacing w:before="100" w:after="100"/>
    </w:pPr>
    <w:rPr>
      <w:rFonts w:ascii="Arial Unicode MS" w:eastAsia="Arial Unicode MS" w:hAnsi="Arial Unicode MS"/>
      <w:lang w:val="en-US"/>
    </w:rPr>
  </w:style>
  <w:style w:type="character" w:styleId="Nmerodepgina">
    <w:name w:val="page number"/>
    <w:basedOn w:val="Fuentedeprrafopredeter"/>
    <w:semiHidden/>
    <w:rsid w:val="00397CA1"/>
  </w:style>
  <w:style w:type="paragraph" w:styleId="Ttulo">
    <w:name w:val="Title"/>
    <w:basedOn w:val="Normal"/>
    <w:qFormat/>
    <w:rsid w:val="00397CA1"/>
    <w:pPr>
      <w:jc w:val="center"/>
    </w:pPr>
    <w:rPr>
      <w:b/>
      <w:sz w:val="40"/>
    </w:rPr>
  </w:style>
  <w:style w:type="paragraph" w:customStyle="1" w:styleId="BalloonText1">
    <w:name w:val="Balloon Text1"/>
    <w:basedOn w:val="Normal"/>
    <w:semiHidden/>
    <w:rsid w:val="00397CA1"/>
    <w:pPr>
      <w:suppressAutoHyphens/>
      <w:spacing w:after="0"/>
    </w:pPr>
    <w:rPr>
      <w:rFonts w:ascii="Tahoma" w:hAnsi="Tahoma"/>
      <w:sz w:val="16"/>
    </w:rPr>
  </w:style>
  <w:style w:type="character" w:styleId="Refdecomentario">
    <w:name w:val="annotation reference"/>
    <w:semiHidden/>
    <w:rsid w:val="00397CA1"/>
    <w:rPr>
      <w:sz w:val="16"/>
      <w:szCs w:val="16"/>
    </w:rPr>
  </w:style>
  <w:style w:type="paragraph" w:styleId="Textocomentario">
    <w:name w:val="annotation text"/>
    <w:basedOn w:val="Normal"/>
    <w:link w:val="TextocomentarioCar"/>
    <w:semiHidden/>
    <w:rsid w:val="00397CA1"/>
    <w:pPr>
      <w:suppressAutoHyphens/>
      <w:spacing w:after="0"/>
    </w:pPr>
    <w:rPr>
      <w:rFonts w:ascii="Times" w:hAnsi="Times"/>
      <w:sz w:val="20"/>
    </w:rPr>
  </w:style>
  <w:style w:type="character" w:styleId="Refdenotaalfinal">
    <w:name w:val="endnote reference"/>
    <w:semiHidden/>
    <w:rsid w:val="00397CA1"/>
    <w:rPr>
      <w:vertAlign w:val="superscript"/>
    </w:rPr>
  </w:style>
  <w:style w:type="paragraph" w:styleId="Textonotaalfinal">
    <w:name w:val="endnote text"/>
    <w:basedOn w:val="Normal"/>
    <w:semiHidden/>
    <w:rsid w:val="00397CA1"/>
    <w:pPr>
      <w:suppressAutoHyphens/>
      <w:spacing w:after="0"/>
    </w:pPr>
    <w:rPr>
      <w:rFonts w:ascii="Times" w:hAnsi="Times"/>
      <w:sz w:val="20"/>
    </w:rPr>
  </w:style>
  <w:style w:type="paragraph" w:styleId="Textodeglobo">
    <w:name w:val="Balloon Text"/>
    <w:basedOn w:val="Normal"/>
    <w:semiHidden/>
    <w:rsid w:val="00397CA1"/>
    <w:rPr>
      <w:rFonts w:ascii="Tahoma" w:hAnsi="Tahoma"/>
      <w:sz w:val="16"/>
    </w:rPr>
  </w:style>
  <w:style w:type="character" w:customStyle="1" w:styleId="WW-DefaultParagraphFont">
    <w:name w:val="WW-Default Paragraph Font"/>
    <w:rsid w:val="00397CA1"/>
  </w:style>
  <w:style w:type="paragraph" w:styleId="Listaconnmeros3">
    <w:name w:val="List Number 3"/>
    <w:basedOn w:val="Normal"/>
    <w:semiHidden/>
    <w:rsid w:val="00397CA1"/>
    <w:pPr>
      <w:numPr>
        <w:numId w:val="5"/>
      </w:numPr>
    </w:pPr>
  </w:style>
  <w:style w:type="paragraph" w:styleId="Asuntodelcomentario">
    <w:name w:val="annotation subject"/>
    <w:basedOn w:val="Textocomentario"/>
    <w:next w:val="Textocomentario"/>
    <w:link w:val="AsuntodelcomentarioCar"/>
    <w:uiPriority w:val="99"/>
    <w:semiHidden/>
    <w:unhideWhenUsed/>
    <w:rsid w:val="00EB7697"/>
    <w:pPr>
      <w:suppressAutoHyphens w:val="0"/>
      <w:spacing w:after="120"/>
    </w:pPr>
    <w:rPr>
      <w:rFonts w:ascii="Times New Roman" w:hAnsi="Times New Roman"/>
      <w:b/>
      <w:bCs/>
    </w:rPr>
  </w:style>
  <w:style w:type="character" w:customStyle="1" w:styleId="TextocomentarioCar">
    <w:name w:val="Texto comentario Car"/>
    <w:link w:val="Textocomentario"/>
    <w:semiHidden/>
    <w:rsid w:val="00EB7697"/>
    <w:rPr>
      <w:rFonts w:ascii="Times" w:hAnsi="Times"/>
    </w:rPr>
  </w:style>
  <w:style w:type="character" w:customStyle="1" w:styleId="AsuntodelcomentarioCar">
    <w:name w:val="Asunto del comentario Car"/>
    <w:basedOn w:val="TextocomentarioCar"/>
    <w:link w:val="Asuntodelcomentario"/>
    <w:rsid w:val="00EB7697"/>
    <w:rPr>
      <w:rFonts w:ascii="Times" w:hAnsi="Times"/>
    </w:rPr>
  </w:style>
  <w:style w:type="table" w:styleId="Tablaconcuadrcula">
    <w:name w:val="Table Grid"/>
    <w:basedOn w:val="Tablanormal"/>
    <w:uiPriority w:val="59"/>
    <w:rsid w:val="000711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
    <w:name w:val="Texto independiente Car"/>
    <w:link w:val="Textoindependiente"/>
    <w:semiHidden/>
    <w:rsid w:val="0034534A"/>
    <w:rPr>
      <w:rFonts w:ascii="StoneSerif LT" w:hAnsi="StoneSerif LT"/>
      <w:lang w:val="en-GB"/>
    </w:rPr>
  </w:style>
  <w:style w:type="character" w:customStyle="1" w:styleId="TextonotapieCar">
    <w:name w:val="Texto nota pie Car"/>
    <w:link w:val="Textonotapie"/>
    <w:semiHidden/>
    <w:rsid w:val="0034534A"/>
    <w:rPr>
      <w:rFonts w:ascii="Times" w:hAnsi="Times"/>
    </w:rPr>
  </w:style>
  <w:style w:type="character" w:customStyle="1" w:styleId="EncabezadoCar">
    <w:name w:val="Encabezado Car"/>
    <w:link w:val="Encabezado"/>
    <w:uiPriority w:val="99"/>
    <w:rsid w:val="008250F5"/>
    <w:rPr>
      <w:rFonts w:ascii="Times" w:hAnsi="Times"/>
      <w:sz w:val="24"/>
      <w:lang w:eastAsia="de-CH"/>
    </w:rPr>
  </w:style>
  <w:style w:type="character" w:customStyle="1" w:styleId="SangradetextonormalCar">
    <w:name w:val="Sangría de texto normal Car"/>
    <w:link w:val="Sangradetextonormal"/>
    <w:semiHidden/>
    <w:rsid w:val="00B431DD"/>
    <w:rPr>
      <w:rFonts w:ascii="Palatino" w:hAnsi="Palatino"/>
      <w:sz w:val="24"/>
      <w:lang w:eastAsia="de-CH"/>
    </w:rPr>
  </w:style>
  <w:style w:type="character" w:customStyle="1" w:styleId="apple-converted-space">
    <w:name w:val="apple-converted-space"/>
    <w:basedOn w:val="Fuentedeprrafopredeter"/>
    <w:rsid w:val="00D8289C"/>
  </w:style>
  <w:style w:type="paragraph" w:styleId="Prrafodelista">
    <w:name w:val="List Paragraph"/>
    <w:basedOn w:val="Normal"/>
    <w:uiPriority w:val="34"/>
    <w:qFormat/>
    <w:rsid w:val="00762C68"/>
    <w:pPr>
      <w:ind w:left="720"/>
      <w:contextualSpacing/>
    </w:pPr>
  </w:style>
  <w:style w:type="paragraph" w:styleId="Revisin">
    <w:name w:val="Revision"/>
    <w:hidden/>
    <w:rsid w:val="00D46396"/>
    <w:rPr>
      <w:sz w:val="24"/>
      <w:lang w:val="en-GB" w:eastAsia="de-CH"/>
    </w:rPr>
  </w:style>
  <w:style w:type="paragraph" w:styleId="NormalWeb">
    <w:name w:val="Normal (Web)"/>
    <w:basedOn w:val="Normal"/>
    <w:uiPriority w:val="99"/>
    <w:semiHidden/>
    <w:unhideWhenUsed/>
    <w:rsid w:val="00A748C8"/>
    <w:pPr>
      <w:spacing w:before="100" w:beforeAutospacing="1" w:after="100" w:afterAutospacing="1"/>
    </w:pPr>
    <w:rPr>
      <w:szCs w:val="24"/>
      <w:lang w:val="de-CH" w:eastAsia="de-DE"/>
    </w:rPr>
  </w:style>
  <w:style w:type="character" w:customStyle="1" w:styleId="Mencinsinresolver1">
    <w:name w:val="Mención sin resolver1"/>
    <w:basedOn w:val="Fuentedeprrafopredeter"/>
    <w:uiPriority w:val="99"/>
    <w:semiHidden/>
    <w:unhideWhenUsed/>
    <w:rsid w:val="00331383"/>
    <w:rPr>
      <w:color w:val="605E5C"/>
      <w:shd w:val="clear" w:color="auto" w:fill="E1DFDD"/>
    </w:rPr>
  </w:style>
  <w:style w:type="table" w:customStyle="1" w:styleId="TableNormal">
    <w:name w:val="Table Normal"/>
    <w:uiPriority w:val="2"/>
    <w:semiHidden/>
    <w:unhideWhenUsed/>
    <w:qFormat/>
    <w:rsid w:val="00536A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6ABD"/>
    <w:pPr>
      <w:widowControl w:val="0"/>
      <w:autoSpaceDE w:val="0"/>
      <w:autoSpaceDN w:val="0"/>
      <w:spacing w:after="0"/>
    </w:pPr>
    <w:rPr>
      <w:rFonts w:ascii="Arial" w:eastAsia="Arial" w:hAnsi="Arial" w:cs="Arial"/>
      <w:sz w:val="22"/>
      <w:szCs w:val="22"/>
      <w:lang w:val="es-ES" w:eastAsia="en-US"/>
    </w:rPr>
  </w:style>
  <w:style w:type="table" w:styleId="Tablaconcuadrculaclara">
    <w:name w:val="Grid Table Light"/>
    <w:basedOn w:val="Tablanormal"/>
    <w:uiPriority w:val="40"/>
    <w:rsid w:val="00536A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716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936">
      <w:bodyDiv w:val="1"/>
      <w:marLeft w:val="0"/>
      <w:marRight w:val="0"/>
      <w:marTop w:val="0"/>
      <w:marBottom w:val="0"/>
      <w:divBdr>
        <w:top w:val="none" w:sz="0" w:space="0" w:color="auto"/>
        <w:left w:val="none" w:sz="0" w:space="0" w:color="auto"/>
        <w:bottom w:val="none" w:sz="0" w:space="0" w:color="auto"/>
        <w:right w:val="none" w:sz="0" w:space="0" w:color="auto"/>
      </w:divBdr>
    </w:div>
    <w:div w:id="204878478">
      <w:bodyDiv w:val="1"/>
      <w:marLeft w:val="0"/>
      <w:marRight w:val="0"/>
      <w:marTop w:val="0"/>
      <w:marBottom w:val="0"/>
      <w:divBdr>
        <w:top w:val="none" w:sz="0" w:space="0" w:color="auto"/>
        <w:left w:val="none" w:sz="0" w:space="0" w:color="auto"/>
        <w:bottom w:val="none" w:sz="0" w:space="0" w:color="auto"/>
        <w:right w:val="none" w:sz="0" w:space="0" w:color="auto"/>
      </w:divBdr>
    </w:div>
    <w:div w:id="668950379">
      <w:bodyDiv w:val="1"/>
      <w:marLeft w:val="0"/>
      <w:marRight w:val="0"/>
      <w:marTop w:val="0"/>
      <w:marBottom w:val="0"/>
      <w:divBdr>
        <w:top w:val="none" w:sz="0" w:space="0" w:color="auto"/>
        <w:left w:val="none" w:sz="0" w:space="0" w:color="auto"/>
        <w:bottom w:val="none" w:sz="0" w:space="0" w:color="auto"/>
        <w:right w:val="none" w:sz="0" w:space="0" w:color="auto"/>
      </w:divBdr>
    </w:div>
    <w:div w:id="721758321">
      <w:bodyDiv w:val="1"/>
      <w:marLeft w:val="0"/>
      <w:marRight w:val="0"/>
      <w:marTop w:val="0"/>
      <w:marBottom w:val="0"/>
      <w:divBdr>
        <w:top w:val="none" w:sz="0" w:space="0" w:color="auto"/>
        <w:left w:val="none" w:sz="0" w:space="0" w:color="auto"/>
        <w:bottom w:val="none" w:sz="0" w:space="0" w:color="auto"/>
        <w:right w:val="none" w:sz="0" w:space="0" w:color="auto"/>
      </w:divBdr>
    </w:div>
    <w:div w:id="827477450">
      <w:bodyDiv w:val="1"/>
      <w:marLeft w:val="0"/>
      <w:marRight w:val="0"/>
      <w:marTop w:val="0"/>
      <w:marBottom w:val="0"/>
      <w:divBdr>
        <w:top w:val="none" w:sz="0" w:space="0" w:color="auto"/>
        <w:left w:val="none" w:sz="0" w:space="0" w:color="auto"/>
        <w:bottom w:val="none" w:sz="0" w:space="0" w:color="auto"/>
        <w:right w:val="none" w:sz="0" w:space="0" w:color="auto"/>
      </w:divBdr>
    </w:div>
    <w:div w:id="985669588">
      <w:bodyDiv w:val="1"/>
      <w:marLeft w:val="0"/>
      <w:marRight w:val="0"/>
      <w:marTop w:val="0"/>
      <w:marBottom w:val="0"/>
      <w:divBdr>
        <w:top w:val="none" w:sz="0" w:space="0" w:color="auto"/>
        <w:left w:val="none" w:sz="0" w:space="0" w:color="auto"/>
        <w:bottom w:val="none" w:sz="0" w:space="0" w:color="auto"/>
        <w:right w:val="none" w:sz="0" w:space="0" w:color="auto"/>
      </w:divBdr>
    </w:div>
    <w:div w:id="1199709131">
      <w:bodyDiv w:val="1"/>
      <w:marLeft w:val="0"/>
      <w:marRight w:val="0"/>
      <w:marTop w:val="0"/>
      <w:marBottom w:val="0"/>
      <w:divBdr>
        <w:top w:val="none" w:sz="0" w:space="0" w:color="auto"/>
        <w:left w:val="none" w:sz="0" w:space="0" w:color="auto"/>
        <w:bottom w:val="none" w:sz="0" w:space="0" w:color="auto"/>
        <w:right w:val="none" w:sz="0" w:space="0" w:color="auto"/>
      </w:divBdr>
    </w:div>
    <w:div w:id="1200895913">
      <w:bodyDiv w:val="1"/>
      <w:marLeft w:val="0"/>
      <w:marRight w:val="0"/>
      <w:marTop w:val="0"/>
      <w:marBottom w:val="0"/>
      <w:divBdr>
        <w:top w:val="none" w:sz="0" w:space="0" w:color="auto"/>
        <w:left w:val="none" w:sz="0" w:space="0" w:color="auto"/>
        <w:bottom w:val="none" w:sz="0" w:space="0" w:color="auto"/>
        <w:right w:val="none" w:sz="0" w:space="0" w:color="auto"/>
      </w:divBdr>
    </w:div>
    <w:div w:id="1343166971">
      <w:bodyDiv w:val="1"/>
      <w:marLeft w:val="0"/>
      <w:marRight w:val="0"/>
      <w:marTop w:val="0"/>
      <w:marBottom w:val="0"/>
      <w:divBdr>
        <w:top w:val="none" w:sz="0" w:space="0" w:color="auto"/>
        <w:left w:val="none" w:sz="0" w:space="0" w:color="auto"/>
        <w:bottom w:val="none" w:sz="0" w:space="0" w:color="auto"/>
        <w:right w:val="none" w:sz="0" w:space="0" w:color="auto"/>
      </w:divBdr>
    </w:div>
    <w:div w:id="1385913948">
      <w:bodyDiv w:val="1"/>
      <w:marLeft w:val="0"/>
      <w:marRight w:val="0"/>
      <w:marTop w:val="0"/>
      <w:marBottom w:val="0"/>
      <w:divBdr>
        <w:top w:val="none" w:sz="0" w:space="0" w:color="auto"/>
        <w:left w:val="none" w:sz="0" w:space="0" w:color="auto"/>
        <w:bottom w:val="none" w:sz="0" w:space="0" w:color="auto"/>
        <w:right w:val="none" w:sz="0" w:space="0" w:color="auto"/>
      </w:divBdr>
    </w:div>
    <w:div w:id="1389260714">
      <w:bodyDiv w:val="1"/>
      <w:marLeft w:val="0"/>
      <w:marRight w:val="0"/>
      <w:marTop w:val="0"/>
      <w:marBottom w:val="0"/>
      <w:divBdr>
        <w:top w:val="none" w:sz="0" w:space="0" w:color="auto"/>
        <w:left w:val="none" w:sz="0" w:space="0" w:color="auto"/>
        <w:bottom w:val="none" w:sz="0" w:space="0" w:color="auto"/>
        <w:right w:val="none" w:sz="0" w:space="0" w:color="auto"/>
      </w:divBdr>
    </w:div>
    <w:div w:id="1431047061">
      <w:bodyDiv w:val="1"/>
      <w:marLeft w:val="0"/>
      <w:marRight w:val="0"/>
      <w:marTop w:val="0"/>
      <w:marBottom w:val="0"/>
      <w:divBdr>
        <w:top w:val="none" w:sz="0" w:space="0" w:color="auto"/>
        <w:left w:val="none" w:sz="0" w:space="0" w:color="auto"/>
        <w:bottom w:val="none" w:sz="0" w:space="0" w:color="auto"/>
        <w:right w:val="none" w:sz="0" w:space="0" w:color="auto"/>
      </w:divBdr>
    </w:div>
    <w:div w:id="1632054769">
      <w:bodyDiv w:val="1"/>
      <w:marLeft w:val="0"/>
      <w:marRight w:val="0"/>
      <w:marTop w:val="0"/>
      <w:marBottom w:val="0"/>
      <w:divBdr>
        <w:top w:val="none" w:sz="0" w:space="0" w:color="auto"/>
        <w:left w:val="none" w:sz="0" w:space="0" w:color="auto"/>
        <w:bottom w:val="none" w:sz="0" w:space="0" w:color="auto"/>
        <w:right w:val="none" w:sz="0" w:space="0" w:color="auto"/>
      </w:divBdr>
      <w:divsChild>
        <w:div w:id="421921466">
          <w:marLeft w:val="0"/>
          <w:marRight w:val="0"/>
          <w:marTop w:val="0"/>
          <w:marBottom w:val="0"/>
          <w:divBdr>
            <w:top w:val="none" w:sz="0" w:space="0" w:color="auto"/>
            <w:left w:val="none" w:sz="0" w:space="0" w:color="auto"/>
            <w:bottom w:val="none" w:sz="0" w:space="0" w:color="auto"/>
            <w:right w:val="none" w:sz="0" w:space="0" w:color="auto"/>
          </w:divBdr>
        </w:div>
        <w:div w:id="825124196">
          <w:marLeft w:val="0"/>
          <w:marRight w:val="0"/>
          <w:marTop w:val="0"/>
          <w:marBottom w:val="0"/>
          <w:divBdr>
            <w:top w:val="none" w:sz="0" w:space="0" w:color="auto"/>
            <w:left w:val="none" w:sz="0" w:space="0" w:color="auto"/>
            <w:bottom w:val="none" w:sz="0" w:space="0" w:color="auto"/>
            <w:right w:val="none" w:sz="0" w:space="0" w:color="auto"/>
          </w:divBdr>
        </w:div>
        <w:div w:id="1443769869">
          <w:marLeft w:val="0"/>
          <w:marRight w:val="0"/>
          <w:marTop w:val="0"/>
          <w:marBottom w:val="0"/>
          <w:divBdr>
            <w:top w:val="none" w:sz="0" w:space="0" w:color="auto"/>
            <w:left w:val="none" w:sz="0" w:space="0" w:color="auto"/>
            <w:bottom w:val="none" w:sz="0" w:space="0" w:color="auto"/>
            <w:right w:val="none" w:sz="0" w:space="0" w:color="auto"/>
          </w:divBdr>
        </w:div>
        <w:div w:id="1029338106">
          <w:marLeft w:val="0"/>
          <w:marRight w:val="0"/>
          <w:marTop w:val="0"/>
          <w:marBottom w:val="0"/>
          <w:divBdr>
            <w:top w:val="none" w:sz="0" w:space="0" w:color="auto"/>
            <w:left w:val="none" w:sz="0" w:space="0" w:color="auto"/>
            <w:bottom w:val="none" w:sz="0" w:space="0" w:color="auto"/>
            <w:right w:val="none" w:sz="0" w:space="0" w:color="auto"/>
          </w:divBdr>
        </w:div>
      </w:divsChild>
    </w:div>
    <w:div w:id="1841463016">
      <w:bodyDiv w:val="1"/>
      <w:marLeft w:val="0"/>
      <w:marRight w:val="0"/>
      <w:marTop w:val="0"/>
      <w:marBottom w:val="0"/>
      <w:divBdr>
        <w:top w:val="none" w:sz="0" w:space="0" w:color="auto"/>
        <w:left w:val="none" w:sz="0" w:space="0" w:color="auto"/>
        <w:bottom w:val="none" w:sz="0" w:space="0" w:color="auto"/>
        <w:right w:val="none" w:sz="0" w:space="0" w:color="auto"/>
      </w:divBdr>
    </w:div>
    <w:div w:id="21429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8.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5B909-77E9-486F-ABA1-C42FF9B0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1184</Words>
  <Characters>6517</Characters>
  <Application>Microsoft Office Word</Application>
  <DocSecurity>0</DocSecurity>
  <Lines>54</Lines>
  <Paragraphs>15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Procurement Guideline Storage Refrigerators and Freezers</vt:lpstr>
      <vt:lpstr>Pro</vt:lpstr>
      <vt:lpstr>Topten Monitors</vt:lpstr>
    </vt:vector>
  </TitlesOfParts>
  <Manager/>
  <Company>Topten</Company>
  <LinksUpToDate>false</LinksUpToDate>
  <CharactersWithSpaces>7686</CharactersWithSpaces>
  <SharedDoc>false</SharedDoc>
  <HyperlinkBase/>
  <HLinks>
    <vt:vector size="72" baseType="variant">
      <vt:variant>
        <vt:i4>3604586</vt:i4>
      </vt:variant>
      <vt:variant>
        <vt:i4>33</vt:i4>
      </vt:variant>
      <vt:variant>
        <vt:i4>0</vt:i4>
      </vt:variant>
      <vt:variant>
        <vt:i4>5</vt:i4>
      </vt:variant>
      <vt:variant>
        <vt:lpwstr>http://www.procuraplus.org/</vt:lpwstr>
      </vt:variant>
      <vt:variant>
        <vt:lpwstr/>
      </vt:variant>
      <vt:variant>
        <vt:i4>7667733</vt:i4>
      </vt:variant>
      <vt:variant>
        <vt:i4>30</vt:i4>
      </vt:variant>
      <vt:variant>
        <vt:i4>0</vt:i4>
      </vt:variant>
      <vt:variant>
        <vt:i4>5</vt:i4>
      </vt:variant>
      <vt:variant>
        <vt:lpwstr>http://ec.europa.eu/environment/gpp/index_en.htm</vt:lpwstr>
      </vt:variant>
      <vt:variant>
        <vt:lpwstr/>
      </vt:variant>
      <vt:variant>
        <vt:i4>655399</vt:i4>
      </vt:variant>
      <vt:variant>
        <vt:i4>27</vt:i4>
      </vt:variant>
      <vt:variant>
        <vt:i4>0</vt:i4>
      </vt:variant>
      <vt:variant>
        <vt:i4>5</vt:i4>
      </vt:variant>
      <vt:variant>
        <vt:lpwstr>D:\Laura\TopTen\Act\Task3.3\:\www.espap.pt\servicos\Paginas\spcp.aspx</vt:lpwstr>
      </vt:variant>
      <vt:variant>
        <vt:lpwstr/>
      </vt:variant>
      <vt:variant>
        <vt:i4>1376284</vt:i4>
      </vt:variant>
      <vt:variant>
        <vt:i4>24</vt:i4>
      </vt:variant>
      <vt:variant>
        <vt:i4>0</vt:i4>
      </vt:variant>
      <vt:variant>
        <vt:i4>5</vt:i4>
      </vt:variant>
      <vt:variant>
        <vt:lpwstr>http://www.apambiente.pt/index.php?ref=17&amp;subref=154&amp;sub2ref=242</vt:lpwstr>
      </vt:variant>
      <vt:variant>
        <vt:lpwstr/>
      </vt:variant>
      <vt:variant>
        <vt:i4>2424896</vt:i4>
      </vt:variant>
      <vt:variant>
        <vt:i4>21</vt:i4>
      </vt:variant>
      <vt:variant>
        <vt:i4>0</vt:i4>
      </vt:variant>
      <vt:variant>
        <vt:i4>5</vt:i4>
      </vt:variant>
      <vt:variant>
        <vt:lpwstr>http://www.topten.pt/index.php?page=topten_pro</vt:lpwstr>
      </vt:variant>
      <vt:variant>
        <vt:lpwstr/>
      </vt:variant>
      <vt:variant>
        <vt:i4>7012427</vt:i4>
      </vt:variant>
      <vt:variant>
        <vt:i4>18</vt:i4>
      </vt:variant>
      <vt:variant>
        <vt:i4>0</vt:i4>
      </vt:variant>
      <vt:variant>
        <vt:i4>5</vt:i4>
      </vt:variant>
      <vt:variant>
        <vt:lpwstr>mailto:topten@quercus.pt</vt:lpwstr>
      </vt:variant>
      <vt:variant>
        <vt:lpwstr/>
      </vt:variant>
      <vt:variant>
        <vt:i4>1048661</vt:i4>
      </vt:variant>
      <vt:variant>
        <vt:i4>15</vt:i4>
      </vt:variant>
      <vt:variant>
        <vt:i4>0</vt:i4>
      </vt:variant>
      <vt:variant>
        <vt:i4>5</vt:i4>
      </vt:variant>
      <vt:variant>
        <vt:lpwstr>http://www.topten.pt/</vt:lpwstr>
      </vt:variant>
      <vt:variant>
        <vt:lpwstr/>
      </vt:variant>
      <vt:variant>
        <vt:i4>3735587</vt:i4>
      </vt:variant>
      <vt:variant>
        <vt:i4>12</vt:i4>
      </vt:variant>
      <vt:variant>
        <vt:i4>0</vt:i4>
      </vt:variant>
      <vt:variant>
        <vt:i4>5</vt:i4>
      </vt:variant>
      <vt:variant>
        <vt:lpwstr>http://eur-lex.europa.eu/legal-content/PT/TXT/PDF/?uri=CELEX:32014D0202&amp;from=PT</vt:lpwstr>
      </vt:variant>
      <vt:variant>
        <vt:lpwstr/>
      </vt:variant>
      <vt:variant>
        <vt:i4>1048661</vt:i4>
      </vt:variant>
      <vt:variant>
        <vt:i4>9</vt:i4>
      </vt:variant>
      <vt:variant>
        <vt:i4>0</vt:i4>
      </vt:variant>
      <vt:variant>
        <vt:i4>5</vt:i4>
      </vt:variant>
      <vt:variant>
        <vt:lpwstr>http://www.topten.pt/</vt:lpwstr>
      </vt:variant>
      <vt:variant>
        <vt:lpwstr/>
      </vt:variant>
      <vt:variant>
        <vt:i4>1048661</vt:i4>
      </vt:variant>
      <vt:variant>
        <vt:i4>6</vt:i4>
      </vt:variant>
      <vt:variant>
        <vt:i4>0</vt:i4>
      </vt:variant>
      <vt:variant>
        <vt:i4>5</vt:i4>
      </vt:variant>
      <vt:variant>
        <vt:lpwstr>http://www.topten.pt/</vt:lpwstr>
      </vt:variant>
      <vt:variant>
        <vt:lpwstr/>
      </vt:variant>
      <vt:variant>
        <vt:i4>1048661</vt:i4>
      </vt:variant>
      <vt:variant>
        <vt:i4>3</vt:i4>
      </vt:variant>
      <vt:variant>
        <vt:i4>0</vt:i4>
      </vt:variant>
      <vt:variant>
        <vt:i4>5</vt:i4>
      </vt:variant>
      <vt:variant>
        <vt:lpwstr>http://www.topten.pt/</vt:lpwstr>
      </vt:variant>
      <vt:variant>
        <vt:lpwstr/>
      </vt:variant>
      <vt:variant>
        <vt:i4>1048661</vt:i4>
      </vt:variant>
      <vt:variant>
        <vt:i4>0</vt:i4>
      </vt:variant>
      <vt:variant>
        <vt:i4>0</vt:i4>
      </vt:variant>
      <vt:variant>
        <vt:i4>5</vt:i4>
      </vt:variant>
      <vt:variant>
        <vt:lpwstr>http://www.topten.pt/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Guideline Storage Refrigerators and Freezers</dc:title>
  <dc:subject/>
  <dc:creator>Maike Hepp</dc:creator>
  <cp:keywords/>
  <dc:description/>
  <cp:lastModifiedBy>USER01</cp:lastModifiedBy>
  <cp:revision>8</cp:revision>
  <cp:lastPrinted>2011-07-25T14:00:00Z</cp:lastPrinted>
  <dcterms:created xsi:type="dcterms:W3CDTF">2021-06-23T19:42:00Z</dcterms:created>
  <dcterms:modified xsi:type="dcterms:W3CDTF">2021-06-29T20:42:00Z</dcterms:modified>
  <cp:category/>
</cp:coreProperties>
</file>